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65D8" w14:textId="2FD02216" w:rsidR="0084349A" w:rsidRPr="00E4176D" w:rsidRDefault="006866F4" w:rsidP="00D251B8">
      <w:pPr>
        <w:autoSpaceDE w:val="0"/>
        <w:autoSpaceDN w:val="0"/>
        <w:adjustRightInd w:val="0"/>
        <w:spacing w:before="0" w:after="12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>F</w:t>
      </w:r>
      <w:r w:rsidR="003D23C2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ÜR FACHÄRZTINNEN UND FACHÄRZTE: </w:t>
      </w:r>
      <w:r w:rsidR="003D23C2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E0B8E">
        <w:rPr>
          <w:rFonts w:ascii="Calibri" w:hAnsi="Calibri" w:cs="Calibri"/>
          <w:b/>
          <w:color w:val="C12075"/>
          <w:sz w:val="27"/>
          <w:szCs w:val="27"/>
          <w:lang w:val="de-DE"/>
        </w:rPr>
        <w:t>der Förderung durch das</w:t>
      </w:r>
      <w:r w:rsidR="003D23C2"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D23C2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0E0B8E" w:rsidRPr="00D013D3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0E0B8E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</w:p>
    <w:p w14:paraId="691413BD" w14:textId="77777777" w:rsidR="003D23C2" w:rsidRPr="00E4176D" w:rsidRDefault="003D23C2" w:rsidP="00FB3C72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42461CA4" w14:textId="1F32B839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Stellen, die durch die Teilnahme einer Ärztin/eines Arztes am </w:t>
      </w:r>
      <w:r w:rsidR="00A3098C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6708CD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 D</w:t>
      </w:r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igital </w:t>
      </w:r>
      <w:proofErr w:type="spellStart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E87F77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von der betreffenden Klinik nachbesetzt werden können und gleichzeitig die Weiterbeschäftigung der Kandidat*innen nach Beendigung des Programms sicherstellen zu können, gilt an der Charité</w:t>
      </w:r>
      <w:r w:rsidR="00A3098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A3098C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 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Mitarbeiter*innen während und nach Förderung durch ein </w:t>
      </w:r>
      <w:r w:rsidR="00A3098C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</w:t>
      </w:r>
      <w:r w:rsidR="006708CD" w:rsidRPr="006708C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Charité </w:t>
      </w:r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oder eine GEROK-Stelle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. Hierfür muss folgender Passus von Ihrer Klinikleitung,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</w:t>
      </w:r>
      <w:r w:rsidR="00A3098C">
        <w:rPr>
          <w:rFonts w:asciiTheme="majorHAnsi" w:eastAsia="Times" w:hAnsiTheme="majorHAnsi" w:cstheme="majorHAnsi"/>
          <w:sz w:val="20"/>
          <w:szCs w:val="20"/>
          <w:lang w:val="de-DE"/>
        </w:rPr>
        <w:t>vom</w:t>
      </w:r>
      <w:r w:rsidR="00A3098C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A3098C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kaufmännischen Direktor</w:t>
      </w:r>
      <w:r w:rsidR="00A3098C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 </w:t>
      </w:r>
      <w:r w:rsidR="00A3098C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oder von der kaufmännischen Direktorin der Fakultät</w:t>
      </w:r>
      <w:r w:rsidR="00A3098C"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14:paraId="16C59766" w14:textId="77777777" w:rsidR="003D23C2" w:rsidRPr="00E4176D" w:rsidRDefault="003D23C2" w:rsidP="00FB3C72">
      <w:pPr>
        <w:autoSpaceDE w:val="0"/>
        <w:autoSpaceDN w:val="0"/>
        <w:adjustRightInd w:val="0"/>
        <w:spacing w:before="16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54DD309" w14:textId="3D25C354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Klinikleitung zur Unterschrift vor. Die Klinikleitung sollte dann die Unterschrift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 Ist Ihre Stelle über die Krankenversorgung finanziert, benötigen wir noch die Unterschrift </w:t>
      </w:r>
      <w:r w:rsidR="004C5146">
        <w:rPr>
          <w:rFonts w:asciiTheme="majorHAnsi" w:eastAsia="Times" w:hAnsiTheme="majorHAnsi" w:cstheme="majorHAnsi"/>
          <w:sz w:val="20"/>
          <w:szCs w:val="20"/>
          <w:lang w:val="de-DE"/>
        </w:rPr>
        <w:t>des</w:t>
      </w:r>
      <w:r w:rsidR="004C5146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kaufmännischen </w:t>
      </w:r>
      <w:r w:rsidR="004C5146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Direktors</w:t>
      </w:r>
      <w:r w:rsidR="004C5146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des Klinikums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</w:t>
      </w:r>
      <w:r w:rsidR="004263C3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Herr </w:t>
      </w:r>
      <w:r w:rsid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Dr. </w:t>
      </w:r>
      <w:proofErr w:type="spellStart"/>
      <w:r w:rsidR="004263C3">
        <w:rPr>
          <w:rFonts w:asciiTheme="majorHAnsi" w:eastAsia="Times" w:hAnsiTheme="majorHAnsi" w:cstheme="majorHAnsi"/>
          <w:sz w:val="20"/>
          <w:szCs w:val="22"/>
          <w:lang w:val="de-DE"/>
        </w:rPr>
        <w:t>Wauer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Ist Ihre Stelle über die Fakultät finanziert, benötigen wir die Unterschrift der kaufmännischen </w:t>
      </w:r>
      <w:r w:rsidR="00F86905" w:rsidRPr="004C5146">
        <w:rPr>
          <w:rFonts w:asciiTheme="majorHAnsi" w:eastAsia="Times" w:hAnsiTheme="majorHAnsi" w:cstheme="majorHAnsi"/>
          <w:sz w:val="20"/>
          <w:szCs w:val="22"/>
          <w:lang w:val="de-DE"/>
        </w:rPr>
        <w:t>Direktorin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der Fakultät (</w:t>
      </w:r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Frau </w:t>
      </w:r>
      <w:proofErr w:type="spellStart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Großkopff</w:t>
      </w:r>
      <w:proofErr w:type="spellEnd"/>
      <w:r w:rsidRPr="004C5146">
        <w:rPr>
          <w:rFonts w:asciiTheme="majorHAnsi" w:eastAsia="Times" w:hAnsiTheme="majorHAnsi" w:cstheme="majorHAnsi"/>
          <w:sz w:val="20"/>
          <w:szCs w:val="22"/>
          <w:lang w:val="de-DE"/>
        </w:rPr>
        <w:t>).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Diese sollen entsprechend von Ihrer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eingeholt werden.</w:t>
      </w:r>
    </w:p>
    <w:p w14:paraId="05A5D5D7" w14:textId="77777777" w:rsidR="003D23C2" w:rsidRPr="003565F7" w:rsidRDefault="003D23C2" w:rsidP="003D23C2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14:paraId="7049E516" w14:textId="47D9B08E" w:rsidR="003D23C2" w:rsidRPr="00F747FC" w:rsidRDefault="003D23C2" w:rsidP="003D23C2">
      <w:pPr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***********************************************************************************************************</w:t>
      </w:r>
    </w:p>
    <w:p w14:paraId="183D47F8" w14:textId="74398059" w:rsidR="00CF1EBB" w:rsidRDefault="003D23C2" w:rsidP="00880D24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té – Universitätsmedizin Berlin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1" w:name="Text44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90E0D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 + Name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1F84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Förderbeginn 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einen Arbeitsvertrag </w:t>
      </w:r>
      <w:r w:rsidR="00ED7C13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den gesamten Förderzeitraum</w:t>
      </w:r>
      <w:r w:rsidR="00ED7C13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verfügen wird, der 50 % Kliniktätigkeit </w:t>
      </w:r>
      <w:r w:rsidR="00AD4307"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</w:t>
      </w:r>
      <w:r w:rsidR="00AD43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 und 50 % Forschungs</w:t>
      </w:r>
      <w:r w:rsidR="00CE31FA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tätigkeit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bookmarkStart w:id="2" w:name="_GoBack"/>
      <w:bookmarkEnd w:id="2"/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sicherstellt</w:t>
      </w:r>
      <w:r w:rsidR="00CF1EB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wobei </w:t>
      </w:r>
      <w:r w:rsidR="00505BFB" w:rsidRPr="00ED7C13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505BFB"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CF1EBB" w:rsidRP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einer vollen Stelle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>finanzierung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505B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kann der Klinikanteil bis auf 20 % einer vollen Stelle reduziert werden.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8A33B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05BF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05BF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BD0EAA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375BDB" w:rsidRPr="00375BDB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012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Klinik </w:t>
      </w:r>
      <w:r w:rsidR="00956FBC">
        <w:rPr>
          <w:rFonts w:asciiTheme="minorHAnsi" w:hAnsiTheme="minorHAnsi" w:cstheme="minorHAnsi"/>
          <w:iCs/>
          <w:sz w:val="21"/>
          <w:szCs w:val="21"/>
          <w:lang w:val="de-DE" w:eastAsia="de-DE"/>
        </w:rPr>
        <w:t>garantiert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während der Weiter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8159E" w:rsidRPr="0018159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18159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soweit arbeitsrechtlich möglich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2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zum Abschluss der Subspezialisierung.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auch die 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="00300402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00402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 eine Programmlaufzeitverlängerung nach Elternzeit zu ermöglichen (bis zu 18 Monate pro Kind (max. 36 Monate))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. Von Seiten der Klinik wird diese Zusage in den Jahresplanungen berücksichtigt.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bookmarkStart w:id="4" w:name="Text5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5" w:name="Text4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="00BF239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50%ige Freistellung</w:t>
      </w:r>
      <w:r w:rsidR="00BF2390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F2390">
        <w:rPr>
          <w:rFonts w:asciiTheme="minorHAnsi" w:hAnsiTheme="minorHAnsi" w:cstheme="minorHAnsi"/>
          <w:iCs/>
          <w:sz w:val="21"/>
          <w:szCs w:val="21"/>
          <w:lang w:val="de-DE" w:eastAsia="de-DE"/>
        </w:rPr>
        <w:t>(bezogen auf eine Vollzeitbeschäftigung)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von klinischen Aufgaben </w:t>
      </w:r>
      <w:r w:rsidR="001E748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inklusive Lehraufgaben</w:t>
      </w:r>
      <w:r w:rsidR="001E7485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6" w:name="Text5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‐ und </w:t>
      </w:r>
      <w:r w:rsidR="001E748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nicht-klinischen </w:t>
      </w:r>
      <w:r w:rsidR="00F90E0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CC0CC4"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CC0CC4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harité D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bookmarkStart w:id="7" w:name="Text55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8" w:name="Text48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55AE2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B55AE2" w:rsidRPr="00B55AE2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nicht fortgesetzt werden kann, sollten diese Vereinbarungen nicht </w:t>
      </w:r>
      <w:r w:rsidR="00B05E79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880D24" w:rsidRPr="00D013D3" w14:paraId="3D64BDEF" w14:textId="77777777" w:rsidTr="00A9730F">
        <w:trPr>
          <w:jc w:val="right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F343" w14:textId="6B11E47E" w:rsidR="00880D24" w:rsidRPr="005F2173" w:rsidRDefault="00880D24" w:rsidP="0074374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</w:t>
            </w:r>
            <w:r w:rsidR="00A9730F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z. Z.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Kostenstelle(n) finanziert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0125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880D24" w:rsidRPr="00D013D3" w14:paraId="02FB1B40" w14:textId="77777777" w:rsidTr="00A9730F">
        <w:trPr>
          <w:jc w:val="right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5D54" w14:textId="7F31C35F" w:rsidR="00880D24" w:rsidRPr="005F2173" w:rsidRDefault="00880D24" w:rsidP="0074374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="002750C5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41BF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880D24" w:rsidRPr="00D013D3" w14:paraId="768F1997" w14:textId="77777777" w:rsidTr="00AF11AF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11813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75390F65" w14:textId="537EFA35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9107FF1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909E7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DDC73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880D24" w:rsidRPr="00A74942" w14:paraId="021E02BD" w14:textId="77777777" w:rsidTr="00AF11AF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B2C2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B4E3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3E69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880D24" w:rsidRPr="00A74942" w14:paraId="3C914A2A" w14:textId="77777777" w:rsidTr="00AF11AF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BAFCD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FDF2A31" w14:textId="17A51B51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628060" w14:textId="77777777" w:rsidR="00880D24" w:rsidRPr="003E4A76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3D656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29DED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880D24" w:rsidRPr="00A74942" w14:paraId="7830DAF0" w14:textId="77777777" w:rsidTr="00AF11AF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886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B94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706D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880D24" w:rsidRPr="00A74942" w14:paraId="6DBDDC3B" w14:textId="77777777" w:rsidTr="00AF11AF">
        <w:trPr>
          <w:jc w:val="right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251F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1240C5E" w14:textId="1F271A62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EFB22C6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01B6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8B1F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880D24" w:rsidRPr="002750C5" w14:paraId="127DC8EC" w14:textId="77777777" w:rsidTr="00AF11AF">
        <w:trPr>
          <w:jc w:val="right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B793" w14:textId="55E93854" w:rsidR="00880D24" w:rsidRPr="00951D8F" w:rsidRDefault="002750C5" w:rsidP="00AF11AF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Ggf. N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ame Kfm. </w:t>
            </w:r>
            <w:r w:rsidR="00AF11A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Direktor 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Klinikum bzw. Name Kfm. </w:t>
            </w:r>
            <w:r w:rsidR="001E41A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="00880D24"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4AD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A633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42C3487A" w:rsidR="000B1889" w:rsidRPr="00133CC1" w:rsidRDefault="000B1889" w:rsidP="00880D24">
      <w:pPr>
        <w:autoSpaceDE w:val="0"/>
        <w:autoSpaceDN w:val="0"/>
        <w:adjustRightInd w:val="0"/>
        <w:spacing w:before="0" w:line="276" w:lineRule="auto"/>
        <w:rPr>
          <w:sz w:val="2"/>
          <w:szCs w:val="2"/>
          <w:lang w:val="de-DE"/>
        </w:rPr>
      </w:pPr>
    </w:p>
    <w:sectPr w:rsidR="000B1889" w:rsidRPr="00133CC1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B2BA" w14:textId="77777777" w:rsidR="004D7CA2" w:rsidRDefault="004D7CA2">
      <w:r>
        <w:separator/>
      </w:r>
    </w:p>
  </w:endnote>
  <w:endnote w:type="continuationSeparator" w:id="0">
    <w:p w14:paraId="164318FE" w14:textId="77777777" w:rsidR="004D7CA2" w:rsidRDefault="004D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8B80875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5146AD" w:rsidRPr="005146AD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0C71" w14:textId="77777777" w:rsidR="004D7CA2" w:rsidRDefault="004D7CA2">
      <w:r>
        <w:separator/>
      </w:r>
    </w:p>
  </w:footnote>
  <w:footnote w:type="continuationSeparator" w:id="0">
    <w:p w14:paraId="1A334E94" w14:textId="77777777" w:rsidR="004D7CA2" w:rsidRDefault="004D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4664F765" w:rsidR="00F57226" w:rsidRDefault="005637C9" w:rsidP="001D4B52">
    <w:pPr>
      <w:pStyle w:val="Header"/>
      <w:ind w:right="-1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73C4B8" wp14:editId="7633F5A1">
              <wp:simplePos x="0" y="0"/>
              <wp:positionH relativeFrom="column">
                <wp:posOffset>-91880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30608E" id="Group 1" o:spid="_x0000_s1026" style="position:absolute;margin-left:-7.25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6EHct&#10;4AAAAAk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B6F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0B8E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3CC1"/>
    <w:rsid w:val="00134988"/>
    <w:rsid w:val="00134C17"/>
    <w:rsid w:val="00135BDA"/>
    <w:rsid w:val="00135FDF"/>
    <w:rsid w:val="0013754B"/>
    <w:rsid w:val="00140DF0"/>
    <w:rsid w:val="00141680"/>
    <w:rsid w:val="00142143"/>
    <w:rsid w:val="00142329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59E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4B52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41A2"/>
    <w:rsid w:val="001E58CA"/>
    <w:rsid w:val="001E5981"/>
    <w:rsid w:val="001E7485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02D"/>
    <w:rsid w:val="00266F64"/>
    <w:rsid w:val="00271035"/>
    <w:rsid w:val="00272DA0"/>
    <w:rsid w:val="002733B1"/>
    <w:rsid w:val="002734CE"/>
    <w:rsid w:val="00273CA6"/>
    <w:rsid w:val="00274C16"/>
    <w:rsid w:val="002750C5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02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39D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5BDB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23C2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A76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63C3"/>
    <w:rsid w:val="00427533"/>
    <w:rsid w:val="0043003F"/>
    <w:rsid w:val="004304C4"/>
    <w:rsid w:val="00431CDA"/>
    <w:rsid w:val="00433261"/>
    <w:rsid w:val="00434328"/>
    <w:rsid w:val="00435486"/>
    <w:rsid w:val="0043568A"/>
    <w:rsid w:val="00435B86"/>
    <w:rsid w:val="00435E10"/>
    <w:rsid w:val="00436D8C"/>
    <w:rsid w:val="00437F35"/>
    <w:rsid w:val="00442161"/>
    <w:rsid w:val="004431E5"/>
    <w:rsid w:val="00443E77"/>
    <w:rsid w:val="00446054"/>
    <w:rsid w:val="00446A72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9CD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B7D29"/>
    <w:rsid w:val="004C0001"/>
    <w:rsid w:val="004C0593"/>
    <w:rsid w:val="004C1245"/>
    <w:rsid w:val="004C2CD5"/>
    <w:rsid w:val="004C2D2C"/>
    <w:rsid w:val="004C33C9"/>
    <w:rsid w:val="004C3939"/>
    <w:rsid w:val="004C40EE"/>
    <w:rsid w:val="004C5146"/>
    <w:rsid w:val="004C71DC"/>
    <w:rsid w:val="004C7484"/>
    <w:rsid w:val="004D1438"/>
    <w:rsid w:val="004D251D"/>
    <w:rsid w:val="004D2990"/>
    <w:rsid w:val="004D3C37"/>
    <w:rsid w:val="004D6643"/>
    <w:rsid w:val="004D7CA2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2D61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BFB"/>
    <w:rsid w:val="00505FC5"/>
    <w:rsid w:val="00506EA0"/>
    <w:rsid w:val="0050746C"/>
    <w:rsid w:val="00512AC1"/>
    <w:rsid w:val="00513F86"/>
    <w:rsid w:val="00514618"/>
    <w:rsid w:val="005146AD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37C9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C3"/>
    <w:rsid w:val="005F2FEC"/>
    <w:rsid w:val="005F3279"/>
    <w:rsid w:val="005F4497"/>
    <w:rsid w:val="005F46D3"/>
    <w:rsid w:val="005F4B81"/>
    <w:rsid w:val="005F63B6"/>
    <w:rsid w:val="005F64EA"/>
    <w:rsid w:val="005F765A"/>
    <w:rsid w:val="005F7D6E"/>
    <w:rsid w:val="006005BC"/>
    <w:rsid w:val="0060076E"/>
    <w:rsid w:val="0060077A"/>
    <w:rsid w:val="00602C50"/>
    <w:rsid w:val="006031F6"/>
    <w:rsid w:val="00606C08"/>
    <w:rsid w:val="00607F7E"/>
    <w:rsid w:val="00611BF8"/>
    <w:rsid w:val="006120FA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8CD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66F4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5B5C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2188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74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0C7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4349A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0D24"/>
    <w:rsid w:val="008818F5"/>
    <w:rsid w:val="00881EB0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3B2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3578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6FBC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098C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404B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9730F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307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1AF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05E79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AE2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0EAA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390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0CC4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1FA"/>
    <w:rsid w:val="00CE3F47"/>
    <w:rsid w:val="00CE40F3"/>
    <w:rsid w:val="00CE49DD"/>
    <w:rsid w:val="00CE5961"/>
    <w:rsid w:val="00CE6796"/>
    <w:rsid w:val="00CE78A3"/>
    <w:rsid w:val="00CE7E3A"/>
    <w:rsid w:val="00CF1E4D"/>
    <w:rsid w:val="00CF1EBB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13D3"/>
    <w:rsid w:val="00D0223D"/>
    <w:rsid w:val="00D02E0C"/>
    <w:rsid w:val="00D063A5"/>
    <w:rsid w:val="00D07303"/>
    <w:rsid w:val="00D073F8"/>
    <w:rsid w:val="00D07518"/>
    <w:rsid w:val="00D0765A"/>
    <w:rsid w:val="00D07A9F"/>
    <w:rsid w:val="00D10128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1B8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6CB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976B2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1F84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F77"/>
    <w:rsid w:val="00E90AB8"/>
    <w:rsid w:val="00E90EA0"/>
    <w:rsid w:val="00E91D79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D7C13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92D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47F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905"/>
    <w:rsid w:val="00F9053A"/>
    <w:rsid w:val="00F90E0D"/>
    <w:rsid w:val="00F90E61"/>
    <w:rsid w:val="00F92C17"/>
    <w:rsid w:val="00F9397F"/>
    <w:rsid w:val="00F94AE5"/>
    <w:rsid w:val="00F95357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FEC"/>
    <w:rsid w:val="00FB3C72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1097-13A6-4FB6-9831-BC619F2E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4269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156</cp:revision>
  <cp:lastPrinted>2018-02-26T12:56:00Z</cp:lastPrinted>
  <dcterms:created xsi:type="dcterms:W3CDTF">2019-02-14T10:47:00Z</dcterms:created>
  <dcterms:modified xsi:type="dcterms:W3CDTF">2021-09-06T09:49:00Z</dcterms:modified>
</cp:coreProperties>
</file>