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3C09" w14:textId="77777777" w:rsidR="00136C64" w:rsidRDefault="00136C64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14:paraId="1EA1579E" w14:textId="77777777" w:rsidR="00136C64" w:rsidRDefault="00136C64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14:paraId="77D714D1" w14:textId="2A715624" w:rsidR="00C84E24" w:rsidRPr="006D2F82" w:rsidRDefault="00C267CE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Klinikleitung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über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Facharztweiterbildung 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der Bewerber</w:t>
      </w:r>
      <w:r w:rsid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 oder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des Bewerbers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14:paraId="1146948F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5BBDE486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21148759" w14:textId="19753D49" w:rsidR="004E3747" w:rsidRPr="001754EE" w:rsidRDefault="004E374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/seine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Facharztweiterbildung an der Charité – Universitätsmedizin Berlin</w:t>
      </w:r>
      <w:r w:rsidR="000F362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begonnen hat </w:t>
      </w:r>
    </w:p>
    <w:p w14:paraId="2B992046" w14:textId="37F08D2B" w:rsidR="004E3747" w:rsidRPr="001754EE" w:rsidRDefault="000F362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 Bewerbungszeitpunkt nicht mehr als zwei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390EF97C" w:rsidR="009D721B" w:rsidRPr="001754EE" w:rsidRDefault="009D721B" w:rsidP="001754EE">
      <w:pPr>
        <w:spacing w:before="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</w:t>
      </w:r>
      <w:proofErr w:type="gramStart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Junior</w:t>
      </w:r>
      <w:proofErr w:type="gramEnd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C2D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Clinician</w:t>
      </w:r>
      <w:proofErr w:type="spellEnd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für die Durchführung des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="000C2D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bookmarkStart w:id="0" w:name="_GoBack"/>
      <w:bookmarkEnd w:id="0"/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Clinician Scientist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AD18B5" w:rsidRPr="000C2D82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E92B" w14:textId="77777777" w:rsidR="00185BE0" w:rsidRDefault="00185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5C7C" w14:textId="2CFAF7EA" w:rsidR="00C41A6E" w:rsidRPr="00185BE0" w:rsidRDefault="00C41A6E">
    <w:pPr>
      <w:pStyle w:val="Fuzeile"/>
      <w:jc w:val="right"/>
      <w:rPr>
        <w:sz w:val="18"/>
      </w:rPr>
    </w:pPr>
    <w:r w:rsidRPr="00185BE0">
      <w:rPr>
        <w:sz w:val="18"/>
      </w:rPr>
      <w:fldChar w:fldCharType="begin"/>
    </w:r>
    <w:r w:rsidRPr="00185BE0">
      <w:rPr>
        <w:sz w:val="18"/>
      </w:rPr>
      <w:instrText>PAGE   \* MERGEFORMAT</w:instrText>
    </w:r>
    <w:r w:rsidRPr="00185BE0">
      <w:rPr>
        <w:sz w:val="18"/>
      </w:rPr>
      <w:fldChar w:fldCharType="separate"/>
    </w:r>
    <w:r w:rsidR="000C2D82" w:rsidRPr="000C2D82">
      <w:rPr>
        <w:noProof/>
        <w:sz w:val="18"/>
        <w:lang w:val="de-DE"/>
      </w:rPr>
      <w:t>1</w:t>
    </w:r>
    <w:r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8AD9" w14:textId="77777777" w:rsidR="00185BE0" w:rsidRDefault="00185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96CC" w14:textId="77777777" w:rsidR="00185BE0" w:rsidRDefault="00185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54624B09" w14:textId="77777777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14:paraId="2792A187" w14:textId="77777777" w:rsidTr="00C5545B">
            <w:trPr>
              <w:trHeight w:val="1276"/>
            </w:trPr>
            <w:tc>
              <w:tcPr>
                <w:tcW w:w="1975" w:type="dxa"/>
              </w:tcPr>
              <w:p w14:paraId="570D10E8" w14:textId="76E8E0CE" w:rsidR="00155A6B" w:rsidRPr="00221418" w:rsidRDefault="009B6293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2336" behindDoc="0" locked="0" layoutInCell="1" allowOverlap="1" wp14:anchorId="68B1623B" wp14:editId="6C43903B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88900</wp:posOffset>
                      </wp:positionV>
                      <wp:extent cx="1680210" cy="861060"/>
                      <wp:effectExtent l="0" t="0" r="0" b="0"/>
                      <wp:wrapNone/>
                      <wp:docPr id="48" name="Picture 1" descr="BIG_Wortmarke_rgb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" name="Picture 1" descr="BIG_Wortmarke_rgb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21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3360" behindDoc="0" locked="0" layoutInCell="1" allowOverlap="1" wp14:anchorId="765C2EDC" wp14:editId="71F5582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99060</wp:posOffset>
                      </wp:positionV>
                      <wp:extent cx="1724025" cy="716280"/>
                      <wp:effectExtent l="0" t="0" r="9525" b="7620"/>
                      <wp:wrapNone/>
                      <wp:docPr id="46" name="Picture 5" descr="\\Charite.de\Centren\Partner\BIH\Academy\4.1_Clinical\CSP\Veranstaltungen\Symposium\2016\Grafik\Wortmarke Final\BIH_CCSP_Wortmarke_2016_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Picture 5" descr="\\Charite.de\Centren\Partner\BIH\Academy\4.1_Clinical\CSP\Veranstaltungen\Symposium\2016\Grafik\Wortmarke Final\BIH_CCSP_Wortmarke_2016_Logo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4384" behindDoc="0" locked="0" layoutInCell="1" allowOverlap="1" wp14:anchorId="18D17712" wp14:editId="0E5BC731">
                      <wp:simplePos x="0" y="0"/>
                      <wp:positionH relativeFrom="column">
                        <wp:posOffset>4414823</wp:posOffset>
                      </wp:positionH>
                      <wp:positionV relativeFrom="paragraph">
                        <wp:posOffset>28575</wp:posOffset>
                      </wp:positionV>
                      <wp:extent cx="1732280" cy="867410"/>
                      <wp:effectExtent l="0" t="0" r="1270" b="8890"/>
                      <wp:wrapNone/>
                      <wp:docPr id="47" name="Picture 43" descr="\\Charite.de\Centren\Partner\BIH\QUEST\BIA\4.3 Koordinierung\Marketingmaterialien\BIA-Logo\BIA_Logopaket\Screen\RGB_Color\BIA_Wortmarke_rgb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Picture 43" descr="\\Charite.de\Centren\Partner\BIH\QUEST\BIA\4.3 Koordinierung\Marketingmaterialien\BIA-Logo\BIA_Logopaket\Screen\RGB_Color\BIA_Wortmarke_rgb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28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23" w:type="dxa"/>
                <w:vAlign w:val="center"/>
              </w:tcPr>
              <w:p w14:paraId="2B4E76BD" w14:textId="6873CC38" w:rsidR="00446054" w:rsidRPr="00A51C6E" w:rsidRDefault="00446054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</w:p>
              <w:p w14:paraId="7C2DFE0F" w14:textId="77777777" w:rsidR="00155A6B" w:rsidRPr="00A51C6E" w:rsidRDefault="00012A6B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  <w:t>Leistungsbestätigung</w:t>
                </w:r>
              </w:p>
              <w:p w14:paraId="0B7877A5" w14:textId="77777777" w:rsidR="00155A6B" w:rsidRPr="002C5883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14:paraId="3F4B6E71" w14:textId="77777777"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14:paraId="4BD8B9F2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59E5751B" w14:textId="3888D5FE" w:rsidR="00F57226" w:rsidRDefault="00F57226" w:rsidP="00E82F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3671" w14:textId="77777777" w:rsidR="00185BE0" w:rsidRDefault="00185B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2D82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1287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48</cp:revision>
  <cp:lastPrinted>2016-08-11T11:25:00Z</cp:lastPrinted>
  <dcterms:created xsi:type="dcterms:W3CDTF">2015-07-14T14:45:00Z</dcterms:created>
  <dcterms:modified xsi:type="dcterms:W3CDTF">2019-02-21T14:14:00Z</dcterms:modified>
</cp:coreProperties>
</file>