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CF04D" w14:textId="77777777" w:rsidR="00583A36" w:rsidRDefault="00583A36" w:rsidP="00583A36"/>
    <w:p w14:paraId="605E9CA2" w14:textId="31F4B83E" w:rsidR="005F6192" w:rsidRPr="00583A36" w:rsidRDefault="005F6192" w:rsidP="005F6192">
      <w:pPr>
        <w:pStyle w:val="Heading1"/>
        <w:spacing w:before="0" w:after="120" w:line="240" w:lineRule="auto"/>
        <w:jc w:val="center"/>
        <w:rPr>
          <w:rFonts w:asciiTheme="minorHAnsi" w:hAnsiTheme="minorHAnsi"/>
          <w:b/>
        </w:rPr>
      </w:pPr>
      <w:r w:rsidRPr="00583A36">
        <w:rPr>
          <w:rFonts w:asciiTheme="minorHAnsi" w:hAnsiTheme="minorHAnsi"/>
          <w:b/>
        </w:rPr>
        <w:t>QUEST Kriterien – Merkmale für eine robuste und innovative Forschung (M</w:t>
      </w:r>
      <w:r w:rsidR="00DC05FC" w:rsidRPr="00583A36">
        <w:rPr>
          <w:rFonts w:asciiTheme="minorHAnsi" w:hAnsiTheme="minorHAnsi"/>
          <w:b/>
        </w:rPr>
        <w:t>ERIT</w:t>
      </w:r>
      <w:r w:rsidRPr="00583A36">
        <w:rPr>
          <w:rFonts w:asciiTheme="minorHAnsi" w:hAnsiTheme="minorHAnsi"/>
          <w:b/>
        </w:rPr>
        <w:t>)</w:t>
      </w:r>
    </w:p>
    <w:p w14:paraId="28ABE45F" w14:textId="77777777" w:rsidR="005F6192" w:rsidRDefault="005F6192" w:rsidP="005F6192">
      <w:pPr>
        <w:spacing w:after="120" w:line="240" w:lineRule="auto"/>
        <w:jc w:val="both"/>
      </w:pPr>
    </w:p>
    <w:p w14:paraId="6564CB1B" w14:textId="77777777" w:rsidR="005F6192" w:rsidRDefault="005F6192" w:rsidP="005F6192">
      <w:pPr>
        <w:pStyle w:val="Heading4"/>
      </w:pPr>
      <w:r>
        <w:t>Präambel</w:t>
      </w:r>
    </w:p>
    <w:p w14:paraId="66D0A64B" w14:textId="77777777" w:rsidR="005F6192" w:rsidRPr="002C684C" w:rsidRDefault="005F6192" w:rsidP="005F6192">
      <w:pPr>
        <w:spacing w:after="120" w:line="240" w:lineRule="auto"/>
        <w:jc w:val="both"/>
        <w:rPr>
          <w:sz w:val="24"/>
          <w:szCs w:val="24"/>
        </w:rPr>
      </w:pPr>
      <w:r w:rsidRPr="002C684C">
        <w:rPr>
          <w:sz w:val="24"/>
          <w:szCs w:val="24"/>
        </w:rPr>
        <w:t xml:space="preserve">Die folgenden </w:t>
      </w:r>
      <w:r>
        <w:rPr>
          <w:sz w:val="24"/>
          <w:szCs w:val="24"/>
        </w:rPr>
        <w:t>Kriterien</w:t>
      </w:r>
      <w:r w:rsidRPr="002C684C">
        <w:rPr>
          <w:sz w:val="24"/>
          <w:szCs w:val="24"/>
        </w:rPr>
        <w:t xml:space="preserve"> beziehen sich auf Qualität, ethische Prinzipien, Offene Wissenschaft und Translation von Forschungsprojekten am BIH. Ziel ist die Robustheit, Reproduzierbarkeit und Nachvollziehbarkeit des eingereichten Forschungsvorhabens an Hand der folgenden Fragen abzubilden und somit das vorhandene Innovationspotential für die biomedizinische Forschung an BIH bestmöglich zu fördern. </w:t>
      </w:r>
    </w:p>
    <w:p w14:paraId="6D888321" w14:textId="77777777" w:rsidR="005F6192" w:rsidRDefault="005F6192" w:rsidP="005F6192">
      <w:pPr>
        <w:rPr>
          <w:sz w:val="24"/>
          <w:szCs w:val="24"/>
        </w:rPr>
      </w:pPr>
      <w:r w:rsidRPr="002C684C">
        <w:rPr>
          <w:sz w:val="24"/>
          <w:szCs w:val="24"/>
        </w:rPr>
        <w:t>Die QUEST Kriterien sind ein lebendes Dokument. Die Auswahl und Formulierung der Merkmale befinden sich in der Entwicklungs- und Erprob</w:t>
      </w:r>
      <w:r>
        <w:rPr>
          <w:sz w:val="24"/>
          <w:szCs w:val="24"/>
        </w:rPr>
        <w:t>ungsphase. Aktuell werden vier Kriterien</w:t>
      </w:r>
      <w:r w:rsidRPr="002C684C">
        <w:rPr>
          <w:sz w:val="24"/>
          <w:szCs w:val="24"/>
        </w:rPr>
        <w:t xml:space="preserve"> in unterschiedlichen Fördermaßnahmen des BIH erprobt und weiterentwickelt</w:t>
      </w:r>
      <w:r>
        <w:rPr>
          <w:sz w:val="24"/>
          <w:szCs w:val="24"/>
        </w:rPr>
        <w:t xml:space="preserve">. </w:t>
      </w:r>
    </w:p>
    <w:p w14:paraId="3B72B977" w14:textId="77777777" w:rsidR="00DC05FC" w:rsidRDefault="005F6192" w:rsidP="005F6192">
      <w:pPr>
        <w:rPr>
          <w:sz w:val="24"/>
          <w:szCs w:val="24"/>
        </w:rPr>
      </w:pPr>
      <w:r w:rsidRPr="002C684C">
        <w:rPr>
          <w:sz w:val="24"/>
          <w:szCs w:val="24"/>
        </w:rPr>
        <w:t>Sie beruhen auf der Grundannahme, dass die Robustheit eines Forschungsprojektes und der erhobenen Ergebnisse sich nicht auf einen einzelnen Aspekt im Prozess der Wissensproduktion zurückführen lässt, sondern von einer Vielzahl an Faktoren beeinflusst wird.</w:t>
      </w:r>
    </w:p>
    <w:p w14:paraId="291B7ACE" w14:textId="165C7DC0" w:rsidR="005F6192" w:rsidRPr="002C684C" w:rsidRDefault="00DC05FC" w:rsidP="005F6192">
      <w:pPr>
        <w:rPr>
          <w:sz w:val="24"/>
          <w:szCs w:val="24"/>
        </w:rPr>
      </w:pPr>
      <w:r w:rsidRPr="002C684C">
        <w:rPr>
          <w:sz w:val="24"/>
          <w:szCs w:val="24"/>
        </w:rPr>
        <w:t xml:space="preserve">Im Folgenden werden </w:t>
      </w:r>
      <w:r>
        <w:rPr>
          <w:sz w:val="24"/>
          <w:szCs w:val="24"/>
        </w:rPr>
        <w:t xml:space="preserve">die Kriterien an Hand </w:t>
      </w:r>
      <w:r w:rsidRPr="002C684C">
        <w:rPr>
          <w:sz w:val="24"/>
          <w:szCs w:val="24"/>
        </w:rPr>
        <w:t>mögliche</w:t>
      </w:r>
      <w:r>
        <w:rPr>
          <w:sz w:val="24"/>
          <w:szCs w:val="24"/>
        </w:rPr>
        <w:t>r</w:t>
      </w:r>
      <w:r w:rsidRPr="002C684C">
        <w:rPr>
          <w:sz w:val="24"/>
          <w:szCs w:val="24"/>
        </w:rPr>
        <w:t xml:space="preserve"> Fragen dargestellt. Je nach Förderlinie bzw. Verwendungszweck sind die Fragen ggf. unterschiedlich ausführlich zu beantworten und zu gewichten.</w:t>
      </w:r>
    </w:p>
    <w:p w14:paraId="1E430761" w14:textId="0E17CFBC" w:rsidR="005F6192" w:rsidRDefault="00DC05FC" w:rsidP="005F6192">
      <w:pPr>
        <w:spacing w:after="120" w:line="240" w:lineRule="auto"/>
        <w:jc w:val="both"/>
        <w:rPr>
          <w:sz w:val="24"/>
          <w:szCs w:val="24"/>
        </w:rPr>
      </w:pPr>
      <w:r w:rsidRPr="00F13244">
        <w:rPr>
          <w:noProof/>
          <w:lang w:eastAsia="de-DE"/>
        </w:rPr>
        <mc:AlternateContent>
          <mc:Choice Requires="wps">
            <w:drawing>
              <wp:inline distT="0" distB="0" distL="0" distR="0" wp14:anchorId="2EACC572" wp14:editId="7FE7475F">
                <wp:extent cx="5780405" cy="1158875"/>
                <wp:effectExtent l="0" t="0" r="10795" b="22225"/>
                <wp:docPr id="3" name="Rechteck 3"/>
                <wp:cNvGraphicFramePr/>
                <a:graphic xmlns:a="http://schemas.openxmlformats.org/drawingml/2006/main">
                  <a:graphicData uri="http://schemas.microsoft.com/office/word/2010/wordprocessingShape">
                    <wps:wsp>
                      <wps:cNvSpPr/>
                      <wps:spPr>
                        <a:xfrm>
                          <a:off x="0" y="0"/>
                          <a:ext cx="5780405" cy="1158875"/>
                        </a:xfrm>
                        <a:prstGeom prst="rect">
                          <a:avLst/>
                        </a:prstGeom>
                        <a:noFill/>
                        <a:ln w="12700" cap="flat" cmpd="sng" algn="ctr">
                          <a:solidFill>
                            <a:srgbClr val="5B9BD5">
                              <a:shade val="50000"/>
                            </a:srgbClr>
                          </a:solidFill>
                          <a:prstDash val="solid"/>
                          <a:miter lim="800000"/>
                        </a:ln>
                        <a:effectLst/>
                      </wps:spPr>
                      <wps:txbx>
                        <w:txbxContent>
                          <w:p w14:paraId="66AA10A1" w14:textId="154DAF31" w:rsidR="00DC05FC" w:rsidRPr="00F13244" w:rsidRDefault="00DC05FC" w:rsidP="00DC05FC">
                            <w:pPr>
                              <w:spacing w:after="160" w:line="259" w:lineRule="auto"/>
                              <w:rPr>
                                <w:b/>
                              </w:rPr>
                            </w:pPr>
                            <w:r w:rsidRPr="00F13244">
                              <w:rPr>
                                <w:b/>
                              </w:rPr>
                              <w:t xml:space="preserve">Die Beantwortung der Fragen soll in einem gesonderten Dokument erfolgen und einen Umfang von insgesamt </w:t>
                            </w:r>
                            <w:r>
                              <w:rPr>
                                <w:b/>
                              </w:rPr>
                              <w:t>12</w:t>
                            </w:r>
                            <w:r w:rsidRPr="00F13244">
                              <w:rPr>
                                <w:b/>
                              </w:rPr>
                              <w:t>00 Wörtern nicht überschreiten</w:t>
                            </w:r>
                            <w:r>
                              <w:rPr>
                                <w:b/>
                              </w:rPr>
                              <w:t xml:space="preserve"> (Tabellen, </w:t>
                            </w:r>
                            <w:proofErr w:type="spellStart"/>
                            <w:r>
                              <w:rPr>
                                <w:b/>
                              </w:rPr>
                              <w:t>screenshots</w:t>
                            </w:r>
                            <w:proofErr w:type="spellEnd"/>
                            <w:r>
                              <w:rPr>
                                <w:b/>
                              </w:rPr>
                              <w:t xml:space="preserve"> etc. sind ausgenommen)</w:t>
                            </w:r>
                            <w:r w:rsidRPr="00F13244">
                              <w:rPr>
                                <w:b/>
                              </w:rPr>
                              <w:t>.</w:t>
                            </w:r>
                          </w:p>
                          <w:p w14:paraId="254CD9EA" w14:textId="77777777" w:rsidR="00DC05FC" w:rsidRPr="00F13244" w:rsidRDefault="00DC05FC" w:rsidP="00DC05FC">
                            <w:pPr>
                              <w:spacing w:after="160" w:line="259" w:lineRule="auto"/>
                              <w:rPr>
                                <w:b/>
                              </w:rPr>
                            </w:pPr>
                            <w:r w:rsidRPr="00F13244">
                              <w:rPr>
                                <w:b/>
                              </w:rPr>
                              <w:t xml:space="preserve">Bitte stellen Sie jeder Antwort die dazugehörige Frage voran.  </w:t>
                            </w:r>
                          </w:p>
                          <w:p w14:paraId="175DADF5" w14:textId="77777777" w:rsidR="00DC05FC" w:rsidRDefault="00DC05FC" w:rsidP="00DC05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CC572" id="Rechteck 3" o:spid="_x0000_s1026" style="width:455.15pt;height: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" filled="f" strokecolor="#41719c" strokeweight="1pt">
                <v:textbox>
                  <w:txbxContent>
                    <w:p w14:paraId="66AA10A1" w14:textId="154DAF31" w:rsidR="00DC05FC" w:rsidRPr="00F13244" w:rsidRDefault="00DC05FC" w:rsidP="00DC05FC">
                      <w:pPr>
                        <w:spacing w:after="160" w:line="259" w:lineRule="auto"/>
                        <w:rPr>
                          <w:b/>
                        </w:rPr>
                      </w:pPr>
                      <w:r w:rsidRPr="00F13244">
                        <w:rPr>
                          <w:b/>
                        </w:rPr>
                        <w:t xml:space="preserve">Die Beantwortung der Fragen soll in einem gesonderten Dokument erfolgen und einen Umfang von insgesamt </w:t>
                      </w:r>
                      <w:r>
                        <w:rPr>
                          <w:b/>
                        </w:rPr>
                        <w:t>12</w:t>
                      </w:r>
                      <w:r w:rsidRPr="00F13244">
                        <w:rPr>
                          <w:b/>
                        </w:rPr>
                        <w:t>00 Wörtern nicht überschreiten</w:t>
                      </w:r>
                      <w:r>
                        <w:rPr>
                          <w:b/>
                        </w:rPr>
                        <w:t xml:space="preserve"> (Tabellen, </w:t>
                      </w:r>
                      <w:proofErr w:type="spellStart"/>
                      <w:r>
                        <w:rPr>
                          <w:b/>
                        </w:rPr>
                        <w:t>screenshots</w:t>
                      </w:r>
                      <w:proofErr w:type="spellEnd"/>
                      <w:r>
                        <w:rPr>
                          <w:b/>
                        </w:rPr>
                        <w:t xml:space="preserve"> etc. sind ausgenommen)</w:t>
                      </w:r>
                      <w:r w:rsidRPr="00F13244">
                        <w:rPr>
                          <w:b/>
                        </w:rPr>
                        <w:t>.</w:t>
                      </w:r>
                    </w:p>
                    <w:p w14:paraId="254CD9EA" w14:textId="77777777" w:rsidR="00DC05FC" w:rsidRPr="00F13244" w:rsidRDefault="00DC05FC" w:rsidP="00DC05FC">
                      <w:pPr>
                        <w:spacing w:after="160" w:line="259" w:lineRule="auto"/>
                        <w:rPr>
                          <w:b/>
                        </w:rPr>
                      </w:pPr>
                      <w:r w:rsidRPr="00F13244">
                        <w:rPr>
                          <w:b/>
                        </w:rPr>
                        <w:t xml:space="preserve">Bitte stellen Sie jeder Antwort die dazugehörige Frage voran.  </w:t>
                      </w:r>
                    </w:p>
                    <w:p w14:paraId="175DADF5" w14:textId="77777777" w:rsidR="00DC05FC" w:rsidRDefault="00DC05FC" w:rsidP="00DC05FC">
                      <w:pPr>
                        <w:jc w:val="center"/>
                      </w:pPr>
                    </w:p>
                  </w:txbxContent>
                </v:textbox>
                <w10:anchorlock/>
              </v:rect>
            </w:pict>
          </mc:Fallback>
        </mc:AlternateContent>
      </w:r>
    </w:p>
    <w:p w14:paraId="0C7EE637" w14:textId="77777777" w:rsidR="005F6192" w:rsidRPr="002C684C" w:rsidRDefault="005F6192" w:rsidP="005F6192">
      <w:pPr>
        <w:spacing w:after="120" w:line="240" w:lineRule="auto"/>
        <w:jc w:val="both"/>
        <w:rPr>
          <w:sz w:val="24"/>
          <w:szCs w:val="24"/>
        </w:rPr>
      </w:pPr>
    </w:p>
    <w:p w14:paraId="7B527483" w14:textId="77777777" w:rsidR="005F6192" w:rsidRPr="00583A36" w:rsidRDefault="005F6192" w:rsidP="005F6192">
      <w:pPr>
        <w:pStyle w:val="Heading2"/>
        <w:spacing w:before="0" w:after="120" w:line="240" w:lineRule="auto"/>
        <w:jc w:val="both"/>
        <w:rPr>
          <w:rFonts w:asciiTheme="minorHAnsi" w:hAnsiTheme="minorHAnsi"/>
          <w:sz w:val="24"/>
          <w:szCs w:val="24"/>
        </w:rPr>
      </w:pPr>
      <w:r w:rsidRPr="00583A36">
        <w:rPr>
          <w:rFonts w:asciiTheme="minorHAnsi" w:hAnsiTheme="minorHAnsi"/>
          <w:sz w:val="24"/>
          <w:szCs w:val="24"/>
        </w:rPr>
        <w:t>1</w:t>
      </w:r>
      <w:r w:rsidRPr="00583A36">
        <w:rPr>
          <w:rFonts w:asciiTheme="minorHAnsi" w:hAnsiTheme="minorHAnsi"/>
        </w:rPr>
        <w:t>. Auswahl und Herleitung der Fragestellung (</w:t>
      </w:r>
      <w:proofErr w:type="spellStart"/>
      <w:r w:rsidRPr="00583A36">
        <w:rPr>
          <w:rFonts w:asciiTheme="minorHAnsi" w:hAnsiTheme="minorHAnsi"/>
        </w:rPr>
        <w:t>priority</w:t>
      </w:r>
      <w:proofErr w:type="spellEnd"/>
      <w:r w:rsidRPr="00583A36">
        <w:rPr>
          <w:rFonts w:asciiTheme="minorHAnsi" w:hAnsiTheme="minorHAnsi"/>
        </w:rPr>
        <w:t xml:space="preserve"> </w:t>
      </w:r>
      <w:proofErr w:type="spellStart"/>
      <w:r w:rsidRPr="00583A36">
        <w:rPr>
          <w:rFonts w:asciiTheme="minorHAnsi" w:hAnsiTheme="minorHAnsi"/>
        </w:rPr>
        <w:t>setting</w:t>
      </w:r>
      <w:proofErr w:type="spellEnd"/>
      <w:r w:rsidRPr="00583A36">
        <w:rPr>
          <w:rFonts w:asciiTheme="minorHAnsi" w:hAnsiTheme="minorHAnsi"/>
        </w:rPr>
        <w:t>)</w:t>
      </w:r>
    </w:p>
    <w:p w14:paraId="254CD00F" w14:textId="77777777" w:rsidR="005F6192" w:rsidRPr="002C684C" w:rsidRDefault="005F6192" w:rsidP="005F6192">
      <w:pPr>
        <w:pStyle w:val="Heading2"/>
        <w:spacing w:before="0" w:after="120" w:line="240" w:lineRule="auto"/>
        <w:jc w:val="both"/>
        <w:rPr>
          <w:rFonts w:asciiTheme="minorHAnsi" w:eastAsiaTheme="minorHAnsi" w:hAnsiTheme="minorHAnsi" w:cstheme="minorBidi"/>
          <w:color w:val="auto"/>
          <w:sz w:val="24"/>
          <w:szCs w:val="24"/>
        </w:rPr>
      </w:pPr>
      <w:r w:rsidRPr="002C684C">
        <w:rPr>
          <w:rFonts w:asciiTheme="minorHAnsi" w:eastAsiaTheme="minorHAnsi" w:hAnsiTheme="minorHAnsi" w:cstheme="minorBidi"/>
          <w:color w:val="auto"/>
          <w:sz w:val="24"/>
          <w:szCs w:val="24"/>
        </w:rPr>
        <w:t>Stellen Sie anhand einer Tabelle oder Screenshots dar, wie Sie die bereits existierende Evidenz/Literatur zu Ihrer Fragestellung systematisch überprüft haben. Beschreiben Sie Ihre Suchstrategie (verwendete Suchbegriffe, logische Operanden, Datum der Suche und Ergebnisse/</w:t>
      </w:r>
      <w:proofErr w:type="spellStart"/>
      <w:r w:rsidRPr="002C684C">
        <w:rPr>
          <w:rFonts w:asciiTheme="minorHAnsi" w:eastAsiaTheme="minorHAnsi" w:hAnsiTheme="minorHAnsi" w:cstheme="minorBidi"/>
          <w:color w:val="auto"/>
          <w:sz w:val="24"/>
          <w:szCs w:val="24"/>
        </w:rPr>
        <w:t>hits</w:t>
      </w:r>
      <w:proofErr w:type="spellEnd"/>
      <w:r>
        <w:rPr>
          <w:rFonts w:asciiTheme="minorHAnsi" w:eastAsiaTheme="minorHAnsi" w:hAnsiTheme="minorHAnsi" w:cstheme="minorBidi"/>
          <w:color w:val="auto"/>
          <w:sz w:val="24"/>
          <w:szCs w:val="24"/>
        </w:rPr>
        <w:t>, durchsuchte Datenbanken</w:t>
      </w:r>
      <w:r w:rsidRPr="002C684C">
        <w:rPr>
          <w:rFonts w:asciiTheme="minorHAnsi" w:eastAsiaTheme="minorHAnsi" w:hAnsiTheme="minorHAnsi" w:cstheme="minorBidi"/>
          <w:color w:val="auto"/>
          <w:sz w:val="24"/>
          <w:szCs w:val="24"/>
        </w:rPr>
        <w:t xml:space="preserve">) und wie sie die Ergebnisse berücksichtigt haben. </w:t>
      </w:r>
    </w:p>
    <w:p w14:paraId="0ED69CB4" w14:textId="77777777" w:rsidR="005F6192" w:rsidRDefault="005F6192" w:rsidP="005F6192">
      <w:pPr>
        <w:pStyle w:val="Heading2"/>
        <w:spacing w:before="0" w:after="120" w:line="240" w:lineRule="auto"/>
        <w:jc w:val="both"/>
        <w:rPr>
          <w:rFonts w:asciiTheme="minorHAnsi" w:eastAsiaTheme="minorHAnsi" w:hAnsiTheme="minorHAnsi" w:cstheme="minorBidi"/>
          <w:color w:val="auto"/>
          <w:sz w:val="24"/>
          <w:szCs w:val="24"/>
        </w:rPr>
      </w:pPr>
      <w:r w:rsidRPr="002C684C">
        <w:rPr>
          <w:rFonts w:asciiTheme="minorHAnsi" w:eastAsiaTheme="minorHAnsi" w:hAnsiTheme="minorHAnsi" w:cstheme="minorBidi"/>
          <w:color w:val="auto"/>
          <w:sz w:val="24"/>
          <w:szCs w:val="24"/>
        </w:rPr>
        <w:t xml:space="preserve">Belegen Sie Aussagen über das Nicht-Vorhandensein bisheriger Evidenz ebenfalls, indem Sie die Durchführung einer systematischen Literaturrecherche in Tabellenform darlegen. Beruht </w:t>
      </w:r>
      <w:r>
        <w:rPr>
          <w:rFonts w:asciiTheme="minorHAnsi" w:eastAsiaTheme="minorHAnsi" w:hAnsiTheme="minorHAnsi" w:cstheme="minorBidi"/>
          <w:color w:val="auto"/>
          <w:sz w:val="24"/>
          <w:szCs w:val="24"/>
        </w:rPr>
        <w:t xml:space="preserve">die Herleitung </w:t>
      </w:r>
      <w:r w:rsidRPr="002C684C">
        <w:rPr>
          <w:rFonts w:asciiTheme="minorHAnsi" w:eastAsiaTheme="minorHAnsi" w:hAnsiTheme="minorHAnsi" w:cstheme="minorBidi"/>
          <w:color w:val="auto"/>
          <w:sz w:val="24"/>
          <w:szCs w:val="24"/>
        </w:rPr>
        <w:t>ihre</w:t>
      </w:r>
      <w:r>
        <w:rPr>
          <w:rFonts w:asciiTheme="minorHAnsi" w:eastAsiaTheme="minorHAnsi" w:hAnsiTheme="minorHAnsi" w:cstheme="minorBidi"/>
          <w:color w:val="auto"/>
          <w:sz w:val="24"/>
          <w:szCs w:val="24"/>
        </w:rPr>
        <w:t>r</w:t>
      </w:r>
      <w:r w:rsidRPr="002C684C">
        <w:rPr>
          <w:rFonts w:asciiTheme="minorHAnsi" w:eastAsiaTheme="minorHAnsi" w:hAnsiTheme="minorHAnsi" w:cstheme="minorBidi"/>
          <w:color w:val="auto"/>
          <w:sz w:val="24"/>
          <w:szCs w:val="24"/>
        </w:rPr>
        <w:t xml:space="preserve"> Fragestellung auf noch nicht veröffentlichten Daten, z.B. im Rahmen einer Validierungsstudie erläutern sie die Herleitung der Fragestellung anhand der Ihnen verfügbaren</w:t>
      </w:r>
      <w:r>
        <w:rPr>
          <w:rFonts w:asciiTheme="minorHAnsi" w:eastAsiaTheme="minorHAnsi" w:hAnsiTheme="minorHAnsi" w:cstheme="minorBidi"/>
          <w:color w:val="auto"/>
          <w:sz w:val="24"/>
          <w:szCs w:val="24"/>
        </w:rPr>
        <w:t xml:space="preserve"> Daten oder Vorstudien.</w:t>
      </w:r>
    </w:p>
    <w:p w14:paraId="5A466348" w14:textId="18308C54" w:rsidR="005F6192" w:rsidRDefault="005F6192" w:rsidP="005F6192"/>
    <w:p w14:paraId="19843FB2" w14:textId="77777777" w:rsidR="00583A36" w:rsidRPr="002C684C" w:rsidRDefault="00583A36" w:rsidP="005F6192"/>
    <w:p w14:paraId="595B9C58" w14:textId="77777777" w:rsidR="005F6192" w:rsidRPr="00583A36" w:rsidRDefault="005F6192" w:rsidP="005F6192">
      <w:pPr>
        <w:pStyle w:val="Heading2"/>
        <w:rPr>
          <w:rFonts w:asciiTheme="minorHAnsi" w:hAnsiTheme="minorHAnsi"/>
        </w:rPr>
      </w:pPr>
      <w:r w:rsidRPr="00583A36">
        <w:rPr>
          <w:rFonts w:asciiTheme="minorHAnsi" w:hAnsiTheme="minorHAnsi"/>
        </w:rPr>
        <w:t>2. Strategien wissenschaftlicher Sorgfalt (</w:t>
      </w:r>
      <w:proofErr w:type="spellStart"/>
      <w:r w:rsidRPr="00583A36">
        <w:rPr>
          <w:rFonts w:asciiTheme="minorHAnsi" w:hAnsiTheme="minorHAnsi"/>
        </w:rPr>
        <w:t>strategies</w:t>
      </w:r>
      <w:proofErr w:type="spellEnd"/>
      <w:r w:rsidRPr="00583A36">
        <w:rPr>
          <w:rFonts w:asciiTheme="minorHAnsi" w:hAnsiTheme="minorHAnsi"/>
        </w:rPr>
        <w:t xml:space="preserve"> </w:t>
      </w:r>
      <w:proofErr w:type="spellStart"/>
      <w:r w:rsidRPr="00583A36">
        <w:rPr>
          <w:rFonts w:asciiTheme="minorHAnsi" w:hAnsiTheme="minorHAnsi"/>
        </w:rPr>
        <w:t>of</w:t>
      </w:r>
      <w:proofErr w:type="spellEnd"/>
      <w:r w:rsidRPr="00583A36">
        <w:rPr>
          <w:rFonts w:asciiTheme="minorHAnsi" w:hAnsiTheme="minorHAnsi"/>
        </w:rPr>
        <w:t xml:space="preserve"> </w:t>
      </w:r>
      <w:proofErr w:type="spellStart"/>
      <w:r w:rsidRPr="00583A36">
        <w:rPr>
          <w:rFonts w:asciiTheme="minorHAnsi" w:hAnsiTheme="minorHAnsi"/>
        </w:rPr>
        <w:t>scientific</w:t>
      </w:r>
      <w:proofErr w:type="spellEnd"/>
      <w:r w:rsidRPr="00583A36">
        <w:rPr>
          <w:rFonts w:asciiTheme="minorHAnsi" w:hAnsiTheme="minorHAnsi"/>
        </w:rPr>
        <w:t xml:space="preserve"> </w:t>
      </w:r>
      <w:proofErr w:type="spellStart"/>
      <w:r w:rsidRPr="00583A36">
        <w:rPr>
          <w:rFonts w:asciiTheme="minorHAnsi" w:hAnsiTheme="minorHAnsi"/>
        </w:rPr>
        <w:t>rigor</w:t>
      </w:r>
      <w:proofErr w:type="spellEnd"/>
      <w:r w:rsidRPr="00583A36">
        <w:rPr>
          <w:rFonts w:asciiTheme="minorHAnsi" w:hAnsiTheme="minorHAnsi"/>
        </w:rPr>
        <w:t>)</w:t>
      </w:r>
    </w:p>
    <w:p w14:paraId="2A89B7FB" w14:textId="77777777" w:rsidR="005F6192" w:rsidRPr="002C684C" w:rsidRDefault="005F6192" w:rsidP="005F6192">
      <w:pPr>
        <w:spacing w:after="120" w:line="240" w:lineRule="auto"/>
        <w:jc w:val="both"/>
        <w:rPr>
          <w:sz w:val="24"/>
          <w:szCs w:val="24"/>
        </w:rPr>
      </w:pPr>
      <w:r w:rsidRPr="002C684C">
        <w:rPr>
          <w:sz w:val="24"/>
          <w:szCs w:val="24"/>
        </w:rPr>
        <w:t>Skizzieren Sie Strategien wissenschaftlicher Sorgfalt, die für die Durchführung und Auswertung Ihres spezifischen Forschungsprojekts gelten. Ihre Ausführung kann sich auf folgende Aspekte beziehen, ist jedoch nicht darauf beschränkt:</w:t>
      </w:r>
    </w:p>
    <w:p w14:paraId="0063F420"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Studiendesign (u.a. Hypothesen-testend, explorativ, Auswahl von Kontrollgruppen, Randomisierung)</w:t>
      </w:r>
    </w:p>
    <w:p w14:paraId="15991E3C"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Verwendung von standardisierten Protokollen und Guidelines</w:t>
      </w:r>
    </w:p>
    <w:p w14:paraId="2E299687"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Durchführung der Experimente, Befragungen etc.</w:t>
      </w:r>
    </w:p>
    <w:p w14:paraId="0C8079C4" w14:textId="77777777" w:rsidR="005F6192" w:rsidRPr="002C684C" w:rsidRDefault="005F6192" w:rsidP="005F6192">
      <w:pPr>
        <w:pStyle w:val="ListParagraph"/>
        <w:numPr>
          <w:ilvl w:val="0"/>
          <w:numId w:val="18"/>
        </w:numPr>
        <w:spacing w:after="120" w:line="240" w:lineRule="auto"/>
        <w:jc w:val="both"/>
        <w:rPr>
          <w:sz w:val="24"/>
          <w:szCs w:val="24"/>
          <w:lang w:val="en-US"/>
        </w:rPr>
      </w:pPr>
      <w:r w:rsidRPr="002C684C">
        <w:rPr>
          <w:sz w:val="24"/>
          <w:szCs w:val="24"/>
          <w:lang w:val="en-US"/>
        </w:rPr>
        <w:t xml:space="preserve">Sample size und </w:t>
      </w:r>
      <w:proofErr w:type="spellStart"/>
      <w:r w:rsidRPr="002C684C">
        <w:rPr>
          <w:sz w:val="24"/>
          <w:szCs w:val="24"/>
          <w:lang w:val="en-US"/>
        </w:rPr>
        <w:t>statistische</w:t>
      </w:r>
      <w:proofErr w:type="spellEnd"/>
      <w:r w:rsidRPr="002C684C">
        <w:rPr>
          <w:sz w:val="24"/>
          <w:szCs w:val="24"/>
          <w:lang w:val="en-US"/>
        </w:rPr>
        <w:t xml:space="preserve"> </w:t>
      </w:r>
      <w:proofErr w:type="spellStart"/>
      <w:r w:rsidRPr="002C684C">
        <w:rPr>
          <w:sz w:val="24"/>
          <w:szCs w:val="24"/>
          <w:lang w:val="en-US"/>
        </w:rPr>
        <w:t>Analyse</w:t>
      </w:r>
      <w:proofErr w:type="spellEnd"/>
    </w:p>
    <w:p w14:paraId="37CC0D26"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 xml:space="preserve">Sex- und Genderspezifische Überlegungen </w:t>
      </w:r>
    </w:p>
    <w:p w14:paraId="2A214672" w14:textId="77777777" w:rsidR="005F6192" w:rsidRDefault="005F6192" w:rsidP="005F6192">
      <w:pPr>
        <w:pStyle w:val="ListParagraph"/>
        <w:numPr>
          <w:ilvl w:val="0"/>
          <w:numId w:val="18"/>
        </w:numPr>
        <w:spacing w:after="120" w:line="240" w:lineRule="auto"/>
        <w:jc w:val="both"/>
        <w:rPr>
          <w:sz w:val="24"/>
          <w:szCs w:val="24"/>
        </w:rPr>
      </w:pPr>
      <w:r w:rsidRPr="002C684C">
        <w:rPr>
          <w:sz w:val="24"/>
          <w:szCs w:val="24"/>
        </w:rPr>
        <w:t>Verringerung verschiedener Formen von Verzerrung (Bias)</w:t>
      </w:r>
    </w:p>
    <w:p w14:paraId="405630CD" w14:textId="2A072B57" w:rsidR="005F6192" w:rsidRPr="00583A36" w:rsidRDefault="005F6192" w:rsidP="00583A36">
      <w:pPr>
        <w:spacing w:after="120" w:line="240" w:lineRule="auto"/>
        <w:jc w:val="both"/>
        <w:rPr>
          <w:sz w:val="24"/>
          <w:szCs w:val="24"/>
        </w:rPr>
      </w:pPr>
    </w:p>
    <w:p w14:paraId="459AFFB0" w14:textId="77777777" w:rsidR="005F6192" w:rsidRPr="00583A36" w:rsidRDefault="005F6192" w:rsidP="005F6192">
      <w:pPr>
        <w:pStyle w:val="Heading2"/>
        <w:rPr>
          <w:rFonts w:asciiTheme="minorHAnsi" w:hAnsiTheme="minorHAnsi"/>
        </w:rPr>
      </w:pPr>
      <w:r w:rsidRPr="00583A36">
        <w:rPr>
          <w:rFonts w:asciiTheme="minorHAnsi" w:hAnsiTheme="minorHAnsi"/>
        </w:rPr>
        <w:t>3. Transparenz und Verbreitung der Ergebnisse (</w:t>
      </w:r>
      <w:proofErr w:type="spellStart"/>
      <w:r w:rsidRPr="00583A36">
        <w:rPr>
          <w:rFonts w:asciiTheme="minorHAnsi" w:hAnsiTheme="minorHAnsi"/>
        </w:rPr>
        <w:t>transparency</w:t>
      </w:r>
      <w:proofErr w:type="spellEnd"/>
      <w:r w:rsidRPr="00583A36">
        <w:rPr>
          <w:rFonts w:asciiTheme="minorHAnsi" w:hAnsiTheme="minorHAnsi"/>
        </w:rPr>
        <w:t xml:space="preserve"> </w:t>
      </w:r>
      <w:proofErr w:type="spellStart"/>
      <w:r w:rsidRPr="00583A36">
        <w:rPr>
          <w:rFonts w:asciiTheme="minorHAnsi" w:hAnsiTheme="minorHAnsi"/>
        </w:rPr>
        <w:t>and</w:t>
      </w:r>
      <w:proofErr w:type="spellEnd"/>
      <w:r w:rsidRPr="00583A36">
        <w:rPr>
          <w:rFonts w:asciiTheme="minorHAnsi" w:hAnsiTheme="minorHAnsi"/>
        </w:rPr>
        <w:t xml:space="preserve"> </w:t>
      </w:r>
      <w:proofErr w:type="spellStart"/>
      <w:r w:rsidRPr="00583A36">
        <w:rPr>
          <w:rFonts w:asciiTheme="minorHAnsi" w:hAnsiTheme="minorHAnsi"/>
        </w:rPr>
        <w:t>dissemination</w:t>
      </w:r>
      <w:proofErr w:type="spellEnd"/>
      <w:r w:rsidRPr="00583A36">
        <w:rPr>
          <w:rFonts w:asciiTheme="minorHAnsi" w:hAnsiTheme="minorHAnsi"/>
        </w:rPr>
        <w:t xml:space="preserve"> </w:t>
      </w:r>
      <w:proofErr w:type="spellStart"/>
      <w:r w:rsidRPr="00583A36">
        <w:rPr>
          <w:rFonts w:asciiTheme="minorHAnsi" w:hAnsiTheme="minorHAnsi"/>
        </w:rPr>
        <w:t>of</w:t>
      </w:r>
      <w:proofErr w:type="spellEnd"/>
      <w:r w:rsidRPr="00583A36">
        <w:rPr>
          <w:rFonts w:asciiTheme="minorHAnsi" w:hAnsiTheme="minorHAnsi"/>
        </w:rPr>
        <w:t xml:space="preserve"> </w:t>
      </w:r>
      <w:proofErr w:type="spellStart"/>
      <w:r w:rsidRPr="00583A36">
        <w:rPr>
          <w:rFonts w:asciiTheme="minorHAnsi" w:hAnsiTheme="minorHAnsi"/>
        </w:rPr>
        <w:t>results</w:t>
      </w:r>
      <w:proofErr w:type="spellEnd"/>
      <w:r w:rsidRPr="00583A36">
        <w:rPr>
          <w:rFonts w:asciiTheme="minorHAnsi" w:hAnsiTheme="minorHAnsi"/>
        </w:rPr>
        <w:t>)</w:t>
      </w:r>
    </w:p>
    <w:p w14:paraId="664FED42" w14:textId="77777777" w:rsidR="005F6192" w:rsidRPr="002C684C" w:rsidRDefault="005F6192" w:rsidP="005F6192">
      <w:pPr>
        <w:spacing w:after="120" w:line="240" w:lineRule="auto"/>
        <w:jc w:val="both"/>
        <w:rPr>
          <w:sz w:val="24"/>
          <w:szCs w:val="24"/>
        </w:rPr>
      </w:pPr>
      <w:r w:rsidRPr="002C684C">
        <w:rPr>
          <w:sz w:val="24"/>
          <w:szCs w:val="24"/>
        </w:rPr>
        <w:t>Beschreiben Sie Strategien für die Transparenz Ihres Forschungsprojekts und für die Verbreitung Ihrer Ergebnisse. Berücksichtigen Sie die folgenden Aspekte:</w:t>
      </w:r>
    </w:p>
    <w:p w14:paraId="234DF384"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w:t>
      </w:r>
      <w:proofErr w:type="spellStart"/>
      <w:r w:rsidRPr="002C684C">
        <w:rPr>
          <w:sz w:val="24"/>
          <w:szCs w:val="24"/>
        </w:rPr>
        <w:t>Prä</w:t>
      </w:r>
      <w:proofErr w:type="spellEnd"/>
      <w:r w:rsidRPr="002C684C">
        <w:rPr>
          <w:sz w:val="24"/>
          <w:szCs w:val="24"/>
        </w:rPr>
        <w:t>) Registrierung der Studie</w:t>
      </w:r>
    </w:p>
    <w:p w14:paraId="0083D012"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Verfügbarkeit des Studienprotokolls</w:t>
      </w:r>
    </w:p>
    <w:p w14:paraId="5BD1F018"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Verfügbarkeit von Rohdaten</w:t>
      </w:r>
      <w:r>
        <w:rPr>
          <w:sz w:val="24"/>
          <w:szCs w:val="24"/>
        </w:rPr>
        <w:t xml:space="preserve"> (open </w:t>
      </w:r>
      <w:proofErr w:type="spellStart"/>
      <w:r>
        <w:rPr>
          <w:sz w:val="24"/>
          <w:szCs w:val="24"/>
        </w:rPr>
        <w:t>data</w:t>
      </w:r>
      <w:proofErr w:type="spellEnd"/>
      <w:r>
        <w:rPr>
          <w:sz w:val="24"/>
          <w:szCs w:val="24"/>
        </w:rPr>
        <w:t>)</w:t>
      </w:r>
      <w:r w:rsidRPr="002C684C">
        <w:rPr>
          <w:sz w:val="24"/>
          <w:szCs w:val="24"/>
        </w:rPr>
        <w:t>, Analyseprotokollen und Codes (</w:t>
      </w:r>
      <w:r>
        <w:rPr>
          <w:sz w:val="24"/>
          <w:szCs w:val="24"/>
        </w:rPr>
        <w:t xml:space="preserve">open </w:t>
      </w:r>
      <w:proofErr w:type="spellStart"/>
      <w:r>
        <w:rPr>
          <w:sz w:val="24"/>
          <w:szCs w:val="24"/>
        </w:rPr>
        <w:t>code</w:t>
      </w:r>
      <w:proofErr w:type="spellEnd"/>
      <w:r w:rsidRPr="002C684C">
        <w:rPr>
          <w:sz w:val="24"/>
          <w:szCs w:val="24"/>
        </w:rPr>
        <w:t>)</w:t>
      </w:r>
    </w:p>
    <w:p w14:paraId="1FF4B358" w14:textId="77777777" w:rsidR="005F6192" w:rsidRPr="002C684C" w:rsidRDefault="005F6192" w:rsidP="005F6192">
      <w:pPr>
        <w:pStyle w:val="ListParagraph"/>
        <w:numPr>
          <w:ilvl w:val="0"/>
          <w:numId w:val="18"/>
        </w:numPr>
        <w:spacing w:after="120" w:line="240" w:lineRule="auto"/>
        <w:jc w:val="both"/>
        <w:rPr>
          <w:sz w:val="24"/>
          <w:szCs w:val="24"/>
          <w:lang w:val="en-US"/>
        </w:rPr>
      </w:pPr>
      <w:r w:rsidRPr="002C684C">
        <w:rPr>
          <w:sz w:val="24"/>
          <w:szCs w:val="24"/>
          <w:lang w:val="en-US"/>
        </w:rPr>
        <w:t>Open-Access-</w:t>
      </w:r>
      <w:proofErr w:type="spellStart"/>
      <w:r w:rsidRPr="002C684C">
        <w:rPr>
          <w:sz w:val="24"/>
          <w:szCs w:val="24"/>
          <w:lang w:val="en-US"/>
        </w:rPr>
        <w:t>Publikationen</w:t>
      </w:r>
      <w:proofErr w:type="spellEnd"/>
      <w:r w:rsidRPr="002C684C">
        <w:rPr>
          <w:sz w:val="24"/>
          <w:szCs w:val="24"/>
          <w:lang w:val="en-US"/>
        </w:rPr>
        <w:t>, Open Source</w:t>
      </w:r>
    </w:p>
    <w:p w14:paraId="0991081F" w14:textId="77777777" w:rsidR="005F6192" w:rsidRPr="002C684C" w:rsidRDefault="005F6192" w:rsidP="005F6192">
      <w:pPr>
        <w:pStyle w:val="ListParagraph"/>
        <w:numPr>
          <w:ilvl w:val="0"/>
          <w:numId w:val="18"/>
        </w:numPr>
        <w:spacing w:after="120" w:line="240" w:lineRule="auto"/>
        <w:jc w:val="both"/>
        <w:rPr>
          <w:sz w:val="24"/>
          <w:szCs w:val="24"/>
        </w:rPr>
      </w:pPr>
      <w:r w:rsidRPr="002C684C">
        <w:rPr>
          <w:sz w:val="24"/>
          <w:szCs w:val="24"/>
        </w:rPr>
        <w:t>Veröffentlichung aller Ergebnisse einschließlich Null- und unerwarteter Ergebnisse</w:t>
      </w:r>
    </w:p>
    <w:p w14:paraId="1BF135E0" w14:textId="77777777" w:rsidR="005F6192" w:rsidRDefault="005F6192" w:rsidP="005F6192">
      <w:pPr>
        <w:pStyle w:val="ListParagraph"/>
        <w:numPr>
          <w:ilvl w:val="0"/>
          <w:numId w:val="18"/>
        </w:numPr>
        <w:spacing w:after="120" w:line="240" w:lineRule="auto"/>
        <w:jc w:val="both"/>
        <w:rPr>
          <w:sz w:val="24"/>
          <w:szCs w:val="24"/>
        </w:rPr>
      </w:pPr>
      <w:r w:rsidRPr="002C684C">
        <w:rPr>
          <w:sz w:val="24"/>
          <w:szCs w:val="24"/>
        </w:rPr>
        <w:t>Verwendung von Leitlinien für Forschungsberichte (</w:t>
      </w:r>
      <w:proofErr w:type="spellStart"/>
      <w:r w:rsidRPr="002C684C">
        <w:rPr>
          <w:sz w:val="24"/>
          <w:szCs w:val="24"/>
        </w:rPr>
        <w:t>reporting</w:t>
      </w:r>
      <w:proofErr w:type="spellEnd"/>
      <w:r w:rsidRPr="002C684C">
        <w:rPr>
          <w:sz w:val="24"/>
          <w:szCs w:val="24"/>
        </w:rPr>
        <w:t xml:space="preserve"> </w:t>
      </w:r>
      <w:proofErr w:type="spellStart"/>
      <w:r w:rsidRPr="002C684C">
        <w:rPr>
          <w:sz w:val="24"/>
          <w:szCs w:val="24"/>
        </w:rPr>
        <w:t>guidelines</w:t>
      </w:r>
      <w:proofErr w:type="spellEnd"/>
      <w:r w:rsidRPr="002C684C">
        <w:rPr>
          <w:sz w:val="24"/>
          <w:szCs w:val="24"/>
        </w:rPr>
        <w:t>)</w:t>
      </w:r>
    </w:p>
    <w:p w14:paraId="0FAC9716" w14:textId="77777777" w:rsidR="005F6192" w:rsidRPr="0084607A" w:rsidRDefault="005F6192" w:rsidP="005F6192">
      <w:pPr>
        <w:spacing w:after="120" w:line="240" w:lineRule="auto"/>
        <w:ind w:left="360"/>
        <w:jc w:val="both"/>
        <w:rPr>
          <w:sz w:val="24"/>
          <w:szCs w:val="24"/>
        </w:rPr>
      </w:pPr>
    </w:p>
    <w:p w14:paraId="6B2CF01F" w14:textId="77777777" w:rsidR="005F6192" w:rsidRPr="00583A36" w:rsidRDefault="005F6192" w:rsidP="00583A36">
      <w:pPr>
        <w:pStyle w:val="Heading2"/>
        <w:rPr>
          <w:rFonts w:asciiTheme="minorHAnsi" w:hAnsiTheme="minorHAnsi"/>
        </w:rPr>
      </w:pPr>
      <w:r w:rsidRPr="00583A36">
        <w:rPr>
          <w:rFonts w:asciiTheme="minorHAnsi" w:hAnsiTheme="minorHAnsi"/>
        </w:rPr>
        <w:t>4. Partizipation (</w:t>
      </w:r>
      <w:proofErr w:type="spellStart"/>
      <w:r w:rsidRPr="00583A36">
        <w:rPr>
          <w:rFonts w:asciiTheme="minorHAnsi" w:hAnsiTheme="minorHAnsi"/>
        </w:rPr>
        <w:t>participation</w:t>
      </w:r>
      <w:proofErr w:type="spellEnd"/>
      <w:r w:rsidRPr="00583A36">
        <w:rPr>
          <w:rFonts w:asciiTheme="minorHAnsi" w:hAnsiTheme="minorHAnsi"/>
        </w:rPr>
        <w:t xml:space="preserve">) </w:t>
      </w:r>
    </w:p>
    <w:p w14:paraId="3604B9E4" w14:textId="77777777" w:rsidR="005F6192" w:rsidRPr="002C684C" w:rsidRDefault="005F6192" w:rsidP="005F6192">
      <w:pPr>
        <w:spacing w:after="120" w:line="240" w:lineRule="auto"/>
        <w:jc w:val="both"/>
        <w:rPr>
          <w:sz w:val="24"/>
          <w:szCs w:val="24"/>
        </w:rPr>
      </w:pPr>
      <w:r w:rsidRPr="002C684C">
        <w:rPr>
          <w:sz w:val="24"/>
          <w:szCs w:val="24"/>
        </w:rPr>
        <w:t xml:space="preserve">Beschreiben Sie, wie und in welchen Phasen Ihrer Forschung relevante Stakeholder zu Ihrem Vorhaben beitragen. </w:t>
      </w:r>
    </w:p>
    <w:p w14:paraId="6E5C3791" w14:textId="77777777" w:rsidR="005F6192" w:rsidRPr="002C684C" w:rsidRDefault="005F6192" w:rsidP="005F6192">
      <w:pPr>
        <w:spacing w:after="120" w:line="240" w:lineRule="auto"/>
        <w:jc w:val="both"/>
        <w:rPr>
          <w:sz w:val="24"/>
          <w:szCs w:val="24"/>
        </w:rPr>
      </w:pPr>
    </w:p>
    <w:p w14:paraId="62CCAA6A" w14:textId="77777777" w:rsidR="005F6192" w:rsidRPr="002C684C" w:rsidRDefault="005F6192" w:rsidP="005F6192">
      <w:pPr>
        <w:spacing w:after="120" w:line="240" w:lineRule="auto"/>
        <w:jc w:val="both"/>
        <w:rPr>
          <w:sz w:val="24"/>
          <w:szCs w:val="24"/>
        </w:rPr>
      </w:pPr>
    </w:p>
    <w:p w14:paraId="60B27E58" w14:textId="77777777" w:rsidR="005F6192" w:rsidRPr="002C684C" w:rsidRDefault="005F6192" w:rsidP="005F6192">
      <w:pPr>
        <w:spacing w:after="120" w:line="240" w:lineRule="auto"/>
        <w:jc w:val="both"/>
        <w:rPr>
          <w:i/>
          <w:sz w:val="24"/>
          <w:szCs w:val="24"/>
        </w:rPr>
      </w:pPr>
      <w:r w:rsidRPr="002C684C">
        <w:rPr>
          <w:b/>
          <w:i/>
          <w:sz w:val="24"/>
          <w:szCs w:val="24"/>
        </w:rPr>
        <w:t>Kontakt:</w:t>
      </w:r>
      <w:r w:rsidRPr="002C684C">
        <w:rPr>
          <w:i/>
          <w:sz w:val="24"/>
          <w:szCs w:val="24"/>
        </w:rPr>
        <w:t xml:space="preserve"> Dr. Miriam Kip, Referentin Indikatoren &amp; </w:t>
      </w:r>
      <w:proofErr w:type="spellStart"/>
      <w:r w:rsidRPr="002C684C">
        <w:rPr>
          <w:i/>
          <w:sz w:val="24"/>
          <w:szCs w:val="24"/>
        </w:rPr>
        <w:t>Inzentivierung</w:t>
      </w:r>
      <w:proofErr w:type="spellEnd"/>
      <w:r w:rsidRPr="002C684C">
        <w:rPr>
          <w:i/>
          <w:sz w:val="24"/>
          <w:szCs w:val="24"/>
        </w:rPr>
        <w:t xml:space="preserve"> am QUEST Center sowie Charité-Beauftragte für </w:t>
      </w:r>
      <w:proofErr w:type="spellStart"/>
      <w:r w:rsidRPr="002C684C">
        <w:rPr>
          <w:i/>
          <w:sz w:val="24"/>
          <w:szCs w:val="24"/>
        </w:rPr>
        <w:t>Inzentivierung</w:t>
      </w:r>
      <w:proofErr w:type="spellEnd"/>
      <w:r w:rsidRPr="002C684C">
        <w:rPr>
          <w:i/>
          <w:sz w:val="24"/>
          <w:szCs w:val="24"/>
        </w:rPr>
        <w:t xml:space="preserve"> und Indikatoren (</w:t>
      </w:r>
      <w:hyperlink r:id="rId8" w:history="1">
        <w:r w:rsidRPr="002C684C">
          <w:rPr>
            <w:rStyle w:val="Hyperlink"/>
            <w:i/>
            <w:sz w:val="24"/>
            <w:szCs w:val="24"/>
          </w:rPr>
          <w:t>miriam.kip@bihealth.de</w:t>
        </w:r>
      </w:hyperlink>
      <w:r w:rsidRPr="002C684C">
        <w:rPr>
          <w:i/>
          <w:sz w:val="24"/>
          <w:szCs w:val="24"/>
        </w:rPr>
        <w:t>).</w:t>
      </w:r>
      <w:bookmarkStart w:id="0" w:name="_GoBack"/>
      <w:bookmarkEnd w:id="0"/>
    </w:p>
    <w:sectPr w:rsidR="005F6192" w:rsidRPr="002C684C" w:rsidSect="003329DB">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FADE" w14:textId="77777777" w:rsidR="0054056A" w:rsidRDefault="0054056A">
      <w:pPr>
        <w:spacing w:after="0" w:line="240" w:lineRule="auto"/>
      </w:pPr>
      <w:r>
        <w:separator/>
      </w:r>
    </w:p>
  </w:endnote>
  <w:endnote w:type="continuationSeparator" w:id="0">
    <w:p w14:paraId="2764FD49" w14:textId="77777777" w:rsidR="0054056A" w:rsidRDefault="0054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6BEF" w14:textId="77777777" w:rsidR="00500DBF" w:rsidRDefault="00500D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A49B" w14:textId="77777777" w:rsidR="00500DBF" w:rsidRDefault="00500D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1A64" w14:textId="58152FDD" w:rsidR="00500DBF" w:rsidRDefault="00500DBF">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33425" w14:textId="77777777" w:rsidR="0054056A" w:rsidRDefault="0054056A">
      <w:pPr>
        <w:spacing w:after="0" w:line="240" w:lineRule="auto"/>
      </w:pPr>
      <w:r>
        <w:separator/>
      </w:r>
    </w:p>
  </w:footnote>
  <w:footnote w:type="continuationSeparator" w:id="0">
    <w:p w14:paraId="744A33A3" w14:textId="77777777" w:rsidR="0054056A" w:rsidRDefault="0054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4495" w14:textId="77777777" w:rsidR="00500DBF" w:rsidRDefault="00500D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B4A2" w14:textId="02BBF2A2" w:rsidR="00500DBF" w:rsidRDefault="00583A36">
    <w:pPr>
      <w:pStyle w:val="Header"/>
    </w:pPr>
    <w:r>
      <w:rPr>
        <w:noProof/>
        <w:lang w:eastAsia="de-DE"/>
      </w:rPr>
      <w:drawing>
        <wp:anchor distT="0" distB="0" distL="114300" distR="114300" simplePos="0" relativeHeight="251660288" behindDoc="0" locked="0" layoutInCell="1" allowOverlap="1" wp14:anchorId="21EC827A" wp14:editId="4FE8D308">
          <wp:simplePos x="0" y="0"/>
          <wp:positionH relativeFrom="column">
            <wp:posOffset>4639945</wp:posOffset>
          </wp:positionH>
          <wp:positionV relativeFrom="paragraph">
            <wp:posOffset>-201930</wp:posOffset>
          </wp:positionV>
          <wp:extent cx="1136309" cy="7429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_Wortmarke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309"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31AB6EF6" wp14:editId="6978EFFF">
          <wp:simplePos x="0" y="0"/>
          <wp:positionH relativeFrom="column">
            <wp:posOffset>-194945</wp:posOffset>
          </wp:positionH>
          <wp:positionV relativeFrom="paragraph">
            <wp:posOffset>-201930</wp:posOffset>
          </wp:positionV>
          <wp:extent cx="1525905" cy="884555"/>
          <wp:effectExtent l="0" t="0" r="0" b="0"/>
          <wp:wrapNone/>
          <wp:docPr id="2" name="Grafik 2" descr="C:\Users\kipm\AppData\Local\Microsoft\Windows\INetCache\Content.Word\BIH_Wortmarke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pm\AppData\Local\Microsoft\Windows\INetCache\Content.Word\BIH_Wortmarke_cmyk.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590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2074" w14:textId="77777777" w:rsidR="00583A36" w:rsidRDefault="00583A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2DE"/>
    <w:multiLevelType w:val="hybridMultilevel"/>
    <w:tmpl w:val="F95E1CFC"/>
    <w:lvl w:ilvl="0" w:tplc="B8CE4266">
      <w:numFmt w:val="bullet"/>
      <w:lvlText w:val="-"/>
      <w:lvlJc w:val="left"/>
      <w:pPr>
        <w:ind w:left="360" w:hanging="360"/>
      </w:pPr>
      <w:rPr>
        <w:rFonts w:ascii="Univers-Light" w:eastAsia="Times New Roman" w:hAnsi="Univers-Light" w:cs="Univers-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A25DF1"/>
    <w:multiLevelType w:val="hybridMultilevel"/>
    <w:tmpl w:val="7076CA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1010F"/>
    <w:multiLevelType w:val="singleLevel"/>
    <w:tmpl w:val="04070013"/>
    <w:lvl w:ilvl="0">
      <w:start w:val="1"/>
      <w:numFmt w:val="upperRoman"/>
      <w:lvlText w:val="%1."/>
      <w:lvlJc w:val="left"/>
      <w:pPr>
        <w:tabs>
          <w:tab w:val="num" w:pos="720"/>
        </w:tabs>
        <w:ind w:left="720" w:hanging="720"/>
      </w:pPr>
      <w:rPr>
        <w:rFonts w:cs="Times New Roman"/>
      </w:rPr>
    </w:lvl>
  </w:abstractNum>
  <w:abstractNum w:abstractNumId="3" w15:restartNumberingAfterBreak="0">
    <w:nsid w:val="1B45541F"/>
    <w:multiLevelType w:val="hybridMultilevel"/>
    <w:tmpl w:val="C294280C"/>
    <w:lvl w:ilvl="0" w:tplc="FFFFFFFF">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1B860FB1"/>
    <w:multiLevelType w:val="hybridMultilevel"/>
    <w:tmpl w:val="09E054D4"/>
    <w:lvl w:ilvl="0" w:tplc="6436DF90">
      <w:start w:val="1"/>
      <w:numFmt w:val="decimal"/>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232512"/>
    <w:multiLevelType w:val="hybridMultilevel"/>
    <w:tmpl w:val="472A82B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C760992"/>
    <w:multiLevelType w:val="hybridMultilevel"/>
    <w:tmpl w:val="BE80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BF73A4"/>
    <w:multiLevelType w:val="hybridMultilevel"/>
    <w:tmpl w:val="50D68E96"/>
    <w:lvl w:ilvl="0" w:tplc="B8CE4266">
      <w:numFmt w:val="bullet"/>
      <w:lvlText w:val="-"/>
      <w:lvlJc w:val="left"/>
      <w:pPr>
        <w:ind w:left="360" w:hanging="360"/>
      </w:pPr>
      <w:rPr>
        <w:rFonts w:ascii="Univers-Light" w:eastAsia="Times New Roman" w:hAnsi="Univers-Light" w:cs="Univers-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FE04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8386F"/>
    <w:multiLevelType w:val="hybridMultilevel"/>
    <w:tmpl w:val="AA44A28C"/>
    <w:lvl w:ilvl="0" w:tplc="FFFFFFFF">
      <w:start w:val="1"/>
      <w:numFmt w:val="decimal"/>
      <w:lvlText w:val="%1."/>
      <w:lvlJc w:val="left"/>
      <w:pPr>
        <w:tabs>
          <w:tab w:val="num" w:pos="720"/>
        </w:tabs>
        <w:ind w:left="720" w:hanging="360"/>
      </w:pPr>
      <w:rPr>
        <w:rFonts w:cs="Times New Roman" w:hint="default"/>
      </w:rPr>
    </w:lvl>
    <w:lvl w:ilvl="1" w:tplc="382A00A4">
      <w:start w:val="1"/>
      <w:numFmt w:val="decimal"/>
      <w:lvlText w:val="%20."/>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E81FF9"/>
    <w:multiLevelType w:val="hybridMultilevel"/>
    <w:tmpl w:val="9E78F4A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7356276E">
      <w:start w:val="4"/>
      <w:numFmt w:val="bullet"/>
      <w:lvlText w:val=""/>
      <w:lvlJc w:val="left"/>
      <w:pPr>
        <w:ind w:left="2340" w:hanging="360"/>
      </w:pPr>
      <w:rPr>
        <w:rFonts w:ascii="Symbol" w:eastAsia="Times New Roman" w:hAnsi="Symbo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B544C29"/>
    <w:multiLevelType w:val="hybridMultilevel"/>
    <w:tmpl w:val="5C5EDF80"/>
    <w:lvl w:ilvl="0" w:tplc="999696BE">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1B0B3E"/>
    <w:multiLevelType w:val="hybridMultilevel"/>
    <w:tmpl w:val="FAA4F8A0"/>
    <w:lvl w:ilvl="0" w:tplc="FFFFFFFF">
      <w:start w:val="1"/>
      <w:numFmt w:val="bullet"/>
      <w:lvlText w:val="o"/>
      <w:lvlJc w:val="left"/>
      <w:pPr>
        <w:ind w:left="1800" w:hanging="360"/>
      </w:pPr>
      <w:rPr>
        <w:rFonts w:ascii="Courier New" w:hAnsi="Courier New" w:hint="default"/>
      </w:rPr>
    </w:lvl>
    <w:lvl w:ilvl="1" w:tplc="04070003" w:tentative="1">
      <w:start w:val="1"/>
      <w:numFmt w:val="bullet"/>
      <w:lvlText w:val="o"/>
      <w:lvlJc w:val="left"/>
      <w:pPr>
        <w:ind w:left="2520" w:hanging="360"/>
      </w:pPr>
      <w:rPr>
        <w:rFonts w:ascii="Courier New" w:hAnsi="Courier New" w:hint="default"/>
      </w:rPr>
    </w:lvl>
    <w:lvl w:ilvl="2" w:tplc="FFFFFFFF">
      <w:start w:val="1"/>
      <w:numFmt w:val="bullet"/>
      <w:lvlText w:val="o"/>
      <w:lvlJc w:val="left"/>
      <w:pPr>
        <w:ind w:left="3240" w:hanging="360"/>
      </w:pPr>
      <w:rPr>
        <w:rFonts w:ascii="Courier New" w:hAnsi="Courier New"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1F90EA0"/>
    <w:multiLevelType w:val="hybridMultilevel"/>
    <w:tmpl w:val="796CCB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C0428"/>
    <w:multiLevelType w:val="singleLevel"/>
    <w:tmpl w:val="33BAB964"/>
    <w:lvl w:ilvl="0">
      <w:numFmt w:val="bullet"/>
      <w:lvlText w:val="-"/>
      <w:lvlJc w:val="left"/>
      <w:pPr>
        <w:tabs>
          <w:tab w:val="num" w:pos="720"/>
        </w:tabs>
        <w:ind w:left="720" w:hanging="360"/>
      </w:pPr>
      <w:rPr>
        <w:rFonts w:hint="default"/>
      </w:rPr>
    </w:lvl>
  </w:abstractNum>
  <w:abstractNum w:abstractNumId="15" w15:restartNumberingAfterBreak="0">
    <w:nsid w:val="5EFF26AF"/>
    <w:multiLevelType w:val="multilevel"/>
    <w:tmpl w:val="404CF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330"/>
        </w:tabs>
        <w:ind w:left="4330" w:hanging="360"/>
      </w:pPr>
      <w:rPr>
        <w:rFonts w:ascii="Courier New" w:hAnsi="Courier New" w:hint="default"/>
        <w:sz w:val="20"/>
      </w:rPr>
    </w:lvl>
    <w:lvl w:ilvl="2">
      <w:start w:val="2"/>
      <w:numFmt w:val="decimal"/>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C73721"/>
    <w:multiLevelType w:val="singleLevel"/>
    <w:tmpl w:val="64F802DE"/>
    <w:lvl w:ilvl="0">
      <w:numFmt w:val="bullet"/>
      <w:lvlText w:val=""/>
      <w:lvlJc w:val="left"/>
      <w:pPr>
        <w:tabs>
          <w:tab w:val="num" w:pos="660"/>
        </w:tabs>
        <w:ind w:left="660" w:hanging="360"/>
      </w:pPr>
      <w:rPr>
        <w:rFonts w:ascii="Symbol" w:hAnsi="Symbol" w:hint="default"/>
      </w:rPr>
    </w:lvl>
  </w:abstractNum>
  <w:abstractNum w:abstractNumId="17" w15:restartNumberingAfterBreak="0">
    <w:nsid w:val="7A3E62C6"/>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16"/>
  </w:num>
  <w:num w:numId="2">
    <w:abstractNumId w:val="8"/>
  </w:num>
  <w:num w:numId="3">
    <w:abstractNumId w:val="17"/>
  </w:num>
  <w:num w:numId="4">
    <w:abstractNumId w:val="2"/>
  </w:num>
  <w:num w:numId="5">
    <w:abstractNumId w:val="5"/>
  </w:num>
  <w:num w:numId="6">
    <w:abstractNumId w:val="15"/>
  </w:num>
  <w:num w:numId="7">
    <w:abstractNumId w:val="14"/>
  </w:num>
  <w:num w:numId="8">
    <w:abstractNumId w:val="13"/>
  </w:num>
  <w:num w:numId="9">
    <w:abstractNumId w:val="9"/>
  </w:num>
  <w:num w:numId="10">
    <w:abstractNumId w:val="10"/>
  </w:num>
  <w:num w:numId="11">
    <w:abstractNumId w:val="3"/>
  </w:num>
  <w:num w:numId="12">
    <w:abstractNumId w:val="12"/>
  </w:num>
  <w:num w:numId="13">
    <w:abstractNumId w:val="11"/>
  </w:num>
  <w:num w:numId="14">
    <w:abstractNumId w:val="1"/>
  </w:num>
  <w:num w:numId="15">
    <w:abstractNumId w:val="4"/>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F7"/>
    <w:rsid w:val="00003249"/>
    <w:rsid w:val="00003DEF"/>
    <w:rsid w:val="00026B62"/>
    <w:rsid w:val="00032292"/>
    <w:rsid w:val="00044DC5"/>
    <w:rsid w:val="00073CA1"/>
    <w:rsid w:val="000804FE"/>
    <w:rsid w:val="0008140A"/>
    <w:rsid w:val="000A6526"/>
    <w:rsid w:val="000B1413"/>
    <w:rsid w:val="000C791D"/>
    <w:rsid w:val="000D23A5"/>
    <w:rsid w:val="000E573C"/>
    <w:rsid w:val="000E6BB8"/>
    <w:rsid w:val="000F4028"/>
    <w:rsid w:val="001004E7"/>
    <w:rsid w:val="001378D4"/>
    <w:rsid w:val="00157879"/>
    <w:rsid w:val="0018256C"/>
    <w:rsid w:val="00185D20"/>
    <w:rsid w:val="0019596C"/>
    <w:rsid w:val="001B57D2"/>
    <w:rsid w:val="001C5FAC"/>
    <w:rsid w:val="001E28D3"/>
    <w:rsid w:val="001F2FAD"/>
    <w:rsid w:val="00205CDB"/>
    <w:rsid w:val="00220669"/>
    <w:rsid w:val="00222AFF"/>
    <w:rsid w:val="00225353"/>
    <w:rsid w:val="002379EA"/>
    <w:rsid w:val="00247553"/>
    <w:rsid w:val="0027020C"/>
    <w:rsid w:val="0029662C"/>
    <w:rsid w:val="002C29ED"/>
    <w:rsid w:val="002C603A"/>
    <w:rsid w:val="002D02D6"/>
    <w:rsid w:val="002F0BB5"/>
    <w:rsid w:val="002F7EC0"/>
    <w:rsid w:val="00306D9A"/>
    <w:rsid w:val="00311A42"/>
    <w:rsid w:val="00311F25"/>
    <w:rsid w:val="003329DB"/>
    <w:rsid w:val="003858D8"/>
    <w:rsid w:val="00387D68"/>
    <w:rsid w:val="003A1A58"/>
    <w:rsid w:val="003A604F"/>
    <w:rsid w:val="003B661B"/>
    <w:rsid w:val="003B6920"/>
    <w:rsid w:val="003F3166"/>
    <w:rsid w:val="003F363B"/>
    <w:rsid w:val="004250A7"/>
    <w:rsid w:val="00461C50"/>
    <w:rsid w:val="004A2289"/>
    <w:rsid w:val="004B5ABE"/>
    <w:rsid w:val="004D368A"/>
    <w:rsid w:val="004E3386"/>
    <w:rsid w:val="00500DBF"/>
    <w:rsid w:val="00503194"/>
    <w:rsid w:val="00507A23"/>
    <w:rsid w:val="00526DC5"/>
    <w:rsid w:val="0054056A"/>
    <w:rsid w:val="00545C44"/>
    <w:rsid w:val="00581B2B"/>
    <w:rsid w:val="005824B0"/>
    <w:rsid w:val="00583A36"/>
    <w:rsid w:val="005B1836"/>
    <w:rsid w:val="005B21EF"/>
    <w:rsid w:val="005D06C7"/>
    <w:rsid w:val="005D2A9E"/>
    <w:rsid w:val="005E07E6"/>
    <w:rsid w:val="005F6192"/>
    <w:rsid w:val="005F784B"/>
    <w:rsid w:val="00657E5B"/>
    <w:rsid w:val="006624B8"/>
    <w:rsid w:val="00681AE8"/>
    <w:rsid w:val="00683825"/>
    <w:rsid w:val="006E1CA5"/>
    <w:rsid w:val="007051E0"/>
    <w:rsid w:val="00705C6E"/>
    <w:rsid w:val="00726B9F"/>
    <w:rsid w:val="00727FE5"/>
    <w:rsid w:val="00790164"/>
    <w:rsid w:val="007B154A"/>
    <w:rsid w:val="007B59DD"/>
    <w:rsid w:val="007C3EC5"/>
    <w:rsid w:val="007D0856"/>
    <w:rsid w:val="007E46B0"/>
    <w:rsid w:val="007F3D20"/>
    <w:rsid w:val="00807D7A"/>
    <w:rsid w:val="0081292D"/>
    <w:rsid w:val="00833122"/>
    <w:rsid w:val="00875D03"/>
    <w:rsid w:val="00884C0D"/>
    <w:rsid w:val="00885508"/>
    <w:rsid w:val="008A5432"/>
    <w:rsid w:val="008C3E44"/>
    <w:rsid w:val="008D1845"/>
    <w:rsid w:val="008E632D"/>
    <w:rsid w:val="009011B7"/>
    <w:rsid w:val="00906187"/>
    <w:rsid w:val="009061CD"/>
    <w:rsid w:val="009264AB"/>
    <w:rsid w:val="00972008"/>
    <w:rsid w:val="00972216"/>
    <w:rsid w:val="00972BFC"/>
    <w:rsid w:val="00983A22"/>
    <w:rsid w:val="009A3BB5"/>
    <w:rsid w:val="009C673A"/>
    <w:rsid w:val="00A24DBE"/>
    <w:rsid w:val="00A26ED1"/>
    <w:rsid w:val="00A37DAB"/>
    <w:rsid w:val="00A61B46"/>
    <w:rsid w:val="00A80EC1"/>
    <w:rsid w:val="00A856CC"/>
    <w:rsid w:val="00A90F6A"/>
    <w:rsid w:val="00AA05F7"/>
    <w:rsid w:val="00AA1DA5"/>
    <w:rsid w:val="00AD09F6"/>
    <w:rsid w:val="00B4060F"/>
    <w:rsid w:val="00B511BE"/>
    <w:rsid w:val="00B53EB1"/>
    <w:rsid w:val="00B86D79"/>
    <w:rsid w:val="00BA6AD2"/>
    <w:rsid w:val="00BE46AE"/>
    <w:rsid w:val="00BF0E33"/>
    <w:rsid w:val="00C40C22"/>
    <w:rsid w:val="00CA296A"/>
    <w:rsid w:val="00CA3461"/>
    <w:rsid w:val="00D05257"/>
    <w:rsid w:val="00D05DFA"/>
    <w:rsid w:val="00D24DE9"/>
    <w:rsid w:val="00D30CA6"/>
    <w:rsid w:val="00D54902"/>
    <w:rsid w:val="00D80816"/>
    <w:rsid w:val="00DB5EB3"/>
    <w:rsid w:val="00DB6057"/>
    <w:rsid w:val="00DC05FC"/>
    <w:rsid w:val="00DC3A33"/>
    <w:rsid w:val="00DF2FFB"/>
    <w:rsid w:val="00E155FB"/>
    <w:rsid w:val="00E4239F"/>
    <w:rsid w:val="00E518EA"/>
    <w:rsid w:val="00E51B12"/>
    <w:rsid w:val="00E544FF"/>
    <w:rsid w:val="00E71E9E"/>
    <w:rsid w:val="00E9166B"/>
    <w:rsid w:val="00E92271"/>
    <w:rsid w:val="00E972AF"/>
    <w:rsid w:val="00EA0405"/>
    <w:rsid w:val="00EA0FD0"/>
    <w:rsid w:val="00EB62E8"/>
    <w:rsid w:val="00ED5489"/>
    <w:rsid w:val="00EF68B9"/>
    <w:rsid w:val="00F011D9"/>
    <w:rsid w:val="00F13244"/>
    <w:rsid w:val="00F13490"/>
    <w:rsid w:val="00F25786"/>
    <w:rsid w:val="00F267D4"/>
    <w:rsid w:val="00F347A9"/>
    <w:rsid w:val="00F37D4D"/>
    <w:rsid w:val="00F46F26"/>
    <w:rsid w:val="00F52E1D"/>
    <w:rsid w:val="00F91D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82B4C7"/>
  <w15:docId w15:val="{049559EC-6783-479D-8ADD-22FA1CCC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E7"/>
    <w:pPr>
      <w:spacing w:after="200" w:line="276" w:lineRule="auto"/>
    </w:pPr>
    <w:rPr>
      <w:lang w:eastAsia="en-US"/>
    </w:rPr>
  </w:style>
  <w:style w:type="paragraph" w:styleId="Heading1">
    <w:name w:val="heading 1"/>
    <w:basedOn w:val="Normal"/>
    <w:next w:val="Normal"/>
    <w:link w:val="Heading1Char"/>
    <w:uiPriority w:val="9"/>
    <w:qFormat/>
    <w:locked/>
    <w:rsid w:val="005F619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5F61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locked/>
    <w:rsid w:val="005F619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AA05F7"/>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AA05F7"/>
    <w:rPr>
      <w:rFonts w:ascii="Cambria" w:eastAsia="MS Gothic" w:hAnsi="Cambria" w:cs="Times New Roman"/>
      <w:color w:val="17365D"/>
      <w:spacing w:val="5"/>
      <w:kern w:val="28"/>
      <w:sz w:val="52"/>
      <w:szCs w:val="52"/>
    </w:rPr>
  </w:style>
  <w:style w:type="paragraph" w:styleId="Footer">
    <w:name w:val="footer"/>
    <w:basedOn w:val="Normal"/>
    <w:link w:val="FooterChar"/>
    <w:uiPriority w:val="99"/>
    <w:semiHidden/>
    <w:rsid w:val="00AA05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A05F7"/>
    <w:rPr>
      <w:rFonts w:cs="Times New Roman"/>
    </w:rPr>
  </w:style>
  <w:style w:type="character" w:styleId="CommentReference">
    <w:name w:val="annotation reference"/>
    <w:basedOn w:val="DefaultParagraphFont"/>
    <w:uiPriority w:val="99"/>
    <w:rsid w:val="00A24DBE"/>
    <w:rPr>
      <w:rFonts w:cs="Times New Roman"/>
      <w:sz w:val="16"/>
    </w:rPr>
  </w:style>
  <w:style w:type="paragraph" w:styleId="CommentText">
    <w:name w:val="annotation text"/>
    <w:basedOn w:val="Normal"/>
    <w:link w:val="CommentTextChar"/>
    <w:uiPriority w:val="99"/>
    <w:rsid w:val="00A24DBE"/>
    <w:pPr>
      <w:spacing w:after="0" w:line="240" w:lineRule="auto"/>
    </w:pPr>
    <w:rPr>
      <w:rFonts w:ascii="Times New Roman" w:eastAsia="Times New Roman" w:hAnsi="Times New Roman"/>
      <w:sz w:val="20"/>
      <w:szCs w:val="20"/>
      <w:lang w:eastAsia="de-DE"/>
    </w:rPr>
  </w:style>
  <w:style w:type="character" w:customStyle="1" w:styleId="CommentTextChar">
    <w:name w:val="Comment Text Char"/>
    <w:basedOn w:val="DefaultParagraphFont"/>
    <w:link w:val="CommentText"/>
    <w:uiPriority w:val="99"/>
    <w:locked/>
    <w:rsid w:val="00A24DBE"/>
    <w:rPr>
      <w:rFonts w:ascii="Times New Roman" w:hAnsi="Times New Roman" w:cs="Times New Roman"/>
      <w:sz w:val="20"/>
      <w:szCs w:val="20"/>
    </w:rPr>
  </w:style>
  <w:style w:type="paragraph" w:styleId="BalloonText">
    <w:name w:val="Balloon Text"/>
    <w:basedOn w:val="Normal"/>
    <w:link w:val="BalloonTextChar"/>
    <w:uiPriority w:val="99"/>
    <w:semiHidden/>
    <w:rsid w:val="00A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DB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30CA6"/>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D30CA6"/>
    <w:rPr>
      <w:rFonts w:ascii="Times New Roman" w:hAnsi="Times New Roman" w:cs="Times New Roman"/>
      <w:b/>
      <w:bCs/>
      <w:sz w:val="20"/>
      <w:szCs w:val="20"/>
    </w:rPr>
  </w:style>
  <w:style w:type="paragraph" w:styleId="ListParagraph">
    <w:name w:val="List Paragraph"/>
    <w:basedOn w:val="Normal"/>
    <w:uiPriority w:val="34"/>
    <w:qFormat/>
    <w:rsid w:val="00F91D8E"/>
    <w:pPr>
      <w:ind w:left="720"/>
      <w:contextualSpacing/>
    </w:pPr>
  </w:style>
  <w:style w:type="character" w:styleId="Hyperlink">
    <w:name w:val="Hyperlink"/>
    <w:basedOn w:val="DefaultParagraphFont"/>
    <w:uiPriority w:val="99"/>
    <w:rsid w:val="00A90F6A"/>
    <w:rPr>
      <w:rFonts w:cs="Times New Roman"/>
      <w:color w:val="0000FF"/>
      <w:u w:val="single"/>
    </w:rPr>
  </w:style>
  <w:style w:type="paragraph" w:styleId="Revision">
    <w:name w:val="Revision"/>
    <w:hidden/>
    <w:uiPriority w:val="99"/>
    <w:semiHidden/>
    <w:rsid w:val="00ED5489"/>
    <w:rPr>
      <w:lang w:eastAsia="en-US"/>
    </w:rPr>
  </w:style>
  <w:style w:type="paragraph" w:styleId="Header">
    <w:name w:val="header"/>
    <w:basedOn w:val="Normal"/>
    <w:link w:val="HeaderChar"/>
    <w:uiPriority w:val="99"/>
    <w:rsid w:val="00026B6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26B62"/>
    <w:rPr>
      <w:rFonts w:ascii="Calibri" w:hAnsi="Calibri" w:cs="Times New Roman"/>
    </w:rPr>
  </w:style>
  <w:style w:type="table" w:styleId="LightShading">
    <w:name w:val="Light Shading"/>
    <w:basedOn w:val="TableNormal"/>
    <w:uiPriority w:val="99"/>
    <w:rsid w:val="005B1836"/>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E54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4FF"/>
    <w:rPr>
      <w:sz w:val="20"/>
      <w:szCs w:val="20"/>
      <w:lang w:eastAsia="en-US"/>
    </w:rPr>
  </w:style>
  <w:style w:type="character" w:styleId="FootnoteReference">
    <w:name w:val="footnote reference"/>
    <w:basedOn w:val="DefaultParagraphFont"/>
    <w:uiPriority w:val="99"/>
    <w:semiHidden/>
    <w:unhideWhenUsed/>
    <w:rsid w:val="00E544FF"/>
    <w:rPr>
      <w:vertAlign w:val="superscript"/>
    </w:rPr>
  </w:style>
  <w:style w:type="character" w:styleId="Strong">
    <w:name w:val="Strong"/>
    <w:basedOn w:val="DefaultParagraphFont"/>
    <w:uiPriority w:val="22"/>
    <w:qFormat/>
    <w:locked/>
    <w:rsid w:val="00E4239F"/>
    <w:rPr>
      <w:b/>
      <w:bCs/>
    </w:rPr>
  </w:style>
  <w:style w:type="paragraph" w:styleId="NormalWeb">
    <w:name w:val="Normal (Web)"/>
    <w:basedOn w:val="Normal"/>
    <w:uiPriority w:val="99"/>
    <w:semiHidden/>
    <w:unhideWhenUsed/>
    <w:rsid w:val="00A61B46"/>
    <w:rPr>
      <w:rFonts w:ascii="Times New Roman" w:hAnsi="Times New Roman"/>
      <w:sz w:val="24"/>
      <w:szCs w:val="24"/>
    </w:rPr>
  </w:style>
  <w:style w:type="character" w:customStyle="1" w:styleId="Heading1Char">
    <w:name w:val="Heading 1 Char"/>
    <w:basedOn w:val="DefaultParagraphFont"/>
    <w:link w:val="Heading1"/>
    <w:uiPriority w:val="9"/>
    <w:rsid w:val="005F619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F6192"/>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rsid w:val="005F6192"/>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8033">
      <w:bodyDiv w:val="1"/>
      <w:marLeft w:val="0"/>
      <w:marRight w:val="0"/>
      <w:marTop w:val="0"/>
      <w:marBottom w:val="0"/>
      <w:divBdr>
        <w:top w:val="none" w:sz="0" w:space="0" w:color="auto"/>
        <w:left w:val="none" w:sz="0" w:space="0" w:color="auto"/>
        <w:bottom w:val="none" w:sz="0" w:space="0" w:color="auto"/>
        <w:right w:val="none" w:sz="0" w:space="0" w:color="auto"/>
      </w:divBdr>
      <w:divsChild>
        <w:div w:id="1140533865">
          <w:marLeft w:val="0"/>
          <w:marRight w:val="0"/>
          <w:marTop w:val="0"/>
          <w:marBottom w:val="0"/>
          <w:divBdr>
            <w:top w:val="none" w:sz="0" w:space="0" w:color="auto"/>
            <w:left w:val="none" w:sz="0" w:space="0" w:color="auto"/>
            <w:bottom w:val="none" w:sz="0" w:space="0" w:color="auto"/>
            <w:right w:val="none" w:sz="0" w:space="0" w:color="auto"/>
          </w:divBdr>
          <w:divsChild>
            <w:div w:id="632907605">
              <w:marLeft w:val="0"/>
              <w:marRight w:val="0"/>
              <w:marTop w:val="0"/>
              <w:marBottom w:val="0"/>
              <w:divBdr>
                <w:top w:val="none" w:sz="0" w:space="0" w:color="auto"/>
                <w:left w:val="none" w:sz="0" w:space="0" w:color="auto"/>
                <w:bottom w:val="none" w:sz="0" w:space="0" w:color="auto"/>
                <w:right w:val="none" w:sz="0" w:space="0" w:color="auto"/>
              </w:divBdr>
              <w:divsChild>
                <w:div w:id="752360521">
                  <w:marLeft w:val="0"/>
                  <w:marRight w:val="0"/>
                  <w:marTop w:val="0"/>
                  <w:marBottom w:val="0"/>
                  <w:divBdr>
                    <w:top w:val="none" w:sz="0" w:space="0" w:color="auto"/>
                    <w:left w:val="none" w:sz="0" w:space="0" w:color="auto"/>
                    <w:bottom w:val="none" w:sz="0" w:space="0" w:color="auto"/>
                    <w:right w:val="none" w:sz="0" w:space="0" w:color="auto"/>
                  </w:divBdr>
                  <w:divsChild>
                    <w:div w:id="909148016">
                      <w:marLeft w:val="0"/>
                      <w:marRight w:val="0"/>
                      <w:marTop w:val="0"/>
                      <w:marBottom w:val="0"/>
                      <w:divBdr>
                        <w:top w:val="none" w:sz="0" w:space="0" w:color="auto"/>
                        <w:left w:val="none" w:sz="0" w:space="0" w:color="auto"/>
                        <w:bottom w:val="none" w:sz="0" w:space="0" w:color="auto"/>
                        <w:right w:val="none" w:sz="0" w:space="0" w:color="auto"/>
                      </w:divBdr>
                      <w:divsChild>
                        <w:div w:id="1890608400">
                          <w:marLeft w:val="-225"/>
                          <w:marRight w:val="-225"/>
                          <w:marTop w:val="0"/>
                          <w:marBottom w:val="0"/>
                          <w:divBdr>
                            <w:top w:val="none" w:sz="0" w:space="0" w:color="auto"/>
                            <w:left w:val="none" w:sz="0" w:space="0" w:color="auto"/>
                            <w:bottom w:val="none" w:sz="0" w:space="0" w:color="auto"/>
                            <w:right w:val="none" w:sz="0" w:space="0" w:color="auto"/>
                          </w:divBdr>
                          <w:divsChild>
                            <w:div w:id="847015086">
                              <w:marLeft w:val="0"/>
                              <w:marRight w:val="0"/>
                              <w:marTop w:val="0"/>
                              <w:marBottom w:val="0"/>
                              <w:divBdr>
                                <w:top w:val="none" w:sz="0" w:space="0" w:color="auto"/>
                                <w:left w:val="none" w:sz="0" w:space="0" w:color="auto"/>
                                <w:bottom w:val="none" w:sz="0" w:space="0" w:color="auto"/>
                                <w:right w:val="none" w:sz="0" w:space="0" w:color="auto"/>
                              </w:divBdr>
                              <w:divsChild>
                                <w:div w:id="1608661958">
                                  <w:marLeft w:val="0"/>
                                  <w:marRight w:val="0"/>
                                  <w:marTop w:val="150"/>
                                  <w:marBottom w:val="0"/>
                                  <w:divBdr>
                                    <w:top w:val="none" w:sz="0" w:space="0" w:color="auto"/>
                                    <w:left w:val="none" w:sz="0" w:space="0" w:color="auto"/>
                                    <w:bottom w:val="none" w:sz="0" w:space="0" w:color="auto"/>
                                    <w:right w:val="none" w:sz="0" w:space="0" w:color="auto"/>
                                  </w:divBdr>
                                  <w:divsChild>
                                    <w:div w:id="20310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88755">
      <w:bodyDiv w:val="1"/>
      <w:marLeft w:val="0"/>
      <w:marRight w:val="0"/>
      <w:marTop w:val="0"/>
      <w:marBottom w:val="0"/>
      <w:divBdr>
        <w:top w:val="none" w:sz="0" w:space="0" w:color="auto"/>
        <w:left w:val="none" w:sz="0" w:space="0" w:color="auto"/>
        <w:bottom w:val="none" w:sz="0" w:space="0" w:color="auto"/>
        <w:right w:val="none" w:sz="0" w:space="0" w:color="auto"/>
      </w:divBdr>
      <w:divsChild>
        <w:div w:id="564922064">
          <w:marLeft w:val="0"/>
          <w:marRight w:val="0"/>
          <w:marTop w:val="0"/>
          <w:marBottom w:val="0"/>
          <w:divBdr>
            <w:top w:val="none" w:sz="0" w:space="0" w:color="auto"/>
            <w:left w:val="none" w:sz="0" w:space="0" w:color="auto"/>
            <w:bottom w:val="none" w:sz="0" w:space="0" w:color="auto"/>
            <w:right w:val="none" w:sz="0" w:space="0" w:color="auto"/>
          </w:divBdr>
          <w:divsChild>
            <w:div w:id="1914512431">
              <w:marLeft w:val="0"/>
              <w:marRight w:val="0"/>
              <w:marTop w:val="0"/>
              <w:marBottom w:val="0"/>
              <w:divBdr>
                <w:top w:val="none" w:sz="0" w:space="0" w:color="auto"/>
                <w:left w:val="none" w:sz="0" w:space="0" w:color="auto"/>
                <w:bottom w:val="none" w:sz="0" w:space="0" w:color="auto"/>
                <w:right w:val="none" w:sz="0" w:space="0" w:color="auto"/>
              </w:divBdr>
              <w:divsChild>
                <w:div w:id="1152988503">
                  <w:marLeft w:val="0"/>
                  <w:marRight w:val="0"/>
                  <w:marTop w:val="0"/>
                  <w:marBottom w:val="0"/>
                  <w:divBdr>
                    <w:top w:val="none" w:sz="0" w:space="0" w:color="auto"/>
                    <w:left w:val="none" w:sz="0" w:space="0" w:color="auto"/>
                    <w:bottom w:val="none" w:sz="0" w:space="0" w:color="auto"/>
                    <w:right w:val="none" w:sz="0" w:space="0" w:color="auto"/>
                  </w:divBdr>
                  <w:divsChild>
                    <w:div w:id="632249028">
                      <w:marLeft w:val="0"/>
                      <w:marRight w:val="0"/>
                      <w:marTop w:val="0"/>
                      <w:marBottom w:val="0"/>
                      <w:divBdr>
                        <w:top w:val="none" w:sz="0" w:space="0" w:color="auto"/>
                        <w:left w:val="none" w:sz="0" w:space="0" w:color="auto"/>
                        <w:bottom w:val="none" w:sz="0" w:space="0" w:color="auto"/>
                        <w:right w:val="none" w:sz="0" w:space="0" w:color="auto"/>
                      </w:divBdr>
                      <w:divsChild>
                        <w:div w:id="1635941185">
                          <w:marLeft w:val="-225"/>
                          <w:marRight w:val="-225"/>
                          <w:marTop w:val="0"/>
                          <w:marBottom w:val="0"/>
                          <w:divBdr>
                            <w:top w:val="none" w:sz="0" w:space="0" w:color="auto"/>
                            <w:left w:val="none" w:sz="0" w:space="0" w:color="auto"/>
                            <w:bottom w:val="none" w:sz="0" w:space="0" w:color="auto"/>
                            <w:right w:val="none" w:sz="0" w:space="0" w:color="auto"/>
                          </w:divBdr>
                          <w:divsChild>
                            <w:div w:id="1653099358">
                              <w:marLeft w:val="0"/>
                              <w:marRight w:val="0"/>
                              <w:marTop w:val="0"/>
                              <w:marBottom w:val="0"/>
                              <w:divBdr>
                                <w:top w:val="none" w:sz="0" w:space="0" w:color="auto"/>
                                <w:left w:val="none" w:sz="0" w:space="0" w:color="auto"/>
                                <w:bottom w:val="none" w:sz="0" w:space="0" w:color="auto"/>
                                <w:right w:val="none" w:sz="0" w:space="0" w:color="auto"/>
                              </w:divBdr>
                              <w:divsChild>
                                <w:div w:id="994531270">
                                  <w:marLeft w:val="0"/>
                                  <w:marRight w:val="0"/>
                                  <w:marTop w:val="150"/>
                                  <w:marBottom w:val="0"/>
                                  <w:divBdr>
                                    <w:top w:val="none" w:sz="0" w:space="0" w:color="auto"/>
                                    <w:left w:val="none" w:sz="0" w:space="0" w:color="auto"/>
                                    <w:bottom w:val="none" w:sz="0" w:space="0" w:color="auto"/>
                                    <w:right w:val="none" w:sz="0" w:space="0" w:color="auto"/>
                                  </w:divBdr>
                                  <w:divsChild>
                                    <w:div w:id="18142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kip@bihealth.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9953-D49F-4B8B-859C-8C60A85C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3185</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Merkblatt</vt:lpstr>
      <vt:lpstr>Merkblatt</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Meij, Iwan</dc:creator>
  <cp:keywords/>
  <dc:description/>
  <cp:lastModifiedBy>Meij, Iwan</cp:lastModifiedBy>
  <cp:revision>2</cp:revision>
  <cp:lastPrinted>2015-09-01T13:30:00Z</cp:lastPrinted>
  <dcterms:created xsi:type="dcterms:W3CDTF">2018-06-12T11:23:00Z</dcterms:created>
  <dcterms:modified xsi:type="dcterms:W3CDTF">2018-06-12T11:23:00Z</dcterms:modified>
</cp:coreProperties>
</file>