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979" w14:textId="6E4F2B3E" w:rsidR="00031DCC" w:rsidRPr="005C6B1D" w:rsidRDefault="00031DCC" w:rsidP="00025D0B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der Förderung durch das BIH Charité Junior </w:t>
      </w:r>
      <w:proofErr w:type="spellStart"/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Clinician</w:t>
      </w:r>
      <w:proofErr w:type="spellEnd"/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Scientist Programm</w:t>
      </w:r>
    </w:p>
    <w:p w14:paraId="15A90957" w14:textId="69760DBF" w:rsidR="008E2B82" w:rsidRDefault="00031DCC" w:rsidP="00FE59D2">
      <w:pPr>
        <w:autoSpaceDE w:val="0"/>
        <w:autoSpaceDN w:val="0"/>
        <w:adjustRightInd w:val="0"/>
        <w:spacing w:before="0" w:after="12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0" w:name="Text49"/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Vorname+Name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ab Förderbeginn vertraglich über eine </w:t>
      </w:r>
      <w:r w:rsidR="00025D0B" w:rsidRPr="00871A5A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volle Haus</w:t>
      </w:r>
      <w:r w:rsidR="00B13F3B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halts</w:t>
      </w:r>
      <w:r w:rsidR="00025D0B" w:rsidRPr="00871A5A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stelle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verfügt, wobei anschließend 20 % der </w:t>
      </w:r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Kostenübernahme 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8467F" w:rsidRPr="00D8467F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025D0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D8467F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Umsetzung erfolgt.</w:t>
      </w:r>
      <w:r w:rsidR="00025D0B"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5106A9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025D0B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bei der Durchführung </w:t>
      </w:r>
      <w:r w:rsidR="00025D0B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>.</w:t>
      </w:r>
      <w:r w:rsidR="00025D0B"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Zurverfügungstellung der Infrastruktur, welche für die Durchführung des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25D0B"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025D0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D1383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D846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 Klinik wird während </w:t>
      </w:r>
      <w:r w:rsidR="006076C5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</w:t>
      </w:r>
      <w:r w:rsidR="005123BA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Förderzeitraums 80 Prozent d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 vollen Haus</w:t>
      </w:r>
      <w:r w:rsidR="006076C5">
        <w:rPr>
          <w:rFonts w:asciiTheme="minorHAnsi" w:hAnsiTheme="minorHAnsi" w:cstheme="minorHAnsi"/>
          <w:iCs/>
          <w:sz w:val="21"/>
          <w:szCs w:val="21"/>
          <w:lang w:val="de-DE" w:eastAsia="de-DE"/>
        </w:rPr>
        <w:t>halts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stelle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5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2" w:name="Text4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finanzieren. Dies betrifft ggf. auch die Laufzeitverlängerung des 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einer Elternzeit.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Von Seiten der Klinik wird diese Zusage in den Jahresplanungen berücksichtigt.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4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20-prozentige Freistellung von klinischen Aufgaben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5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Weiterbeschäftigung im Rahmen der Facharztausbildung ermöglichen. Ich bin mir darüber bewusst, dass die Förderung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8" w:name="Text5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9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03640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bookmarkStart w:id="10" w:name="_GoBack"/>
      <w:bookmarkEnd w:id="10"/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sichergestellt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0"/>
        <w:gridCol w:w="1418"/>
        <w:gridCol w:w="2970"/>
      </w:tblGrid>
      <w:tr w:rsidR="00FE59D2" w:rsidRPr="0003640E" w14:paraId="66189260" w14:textId="77777777" w:rsidTr="0038746E">
        <w:trPr>
          <w:jc w:val="right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139C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Vorname+Name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Vorname+Name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aktuell über folgende Kostenstelle(n) finanziert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047B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FE59D2" w:rsidRPr="0003640E" w14:paraId="5333F03A" w14:textId="77777777" w:rsidTr="0038746E">
        <w:trPr>
          <w:jc w:val="right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4B19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Vorname+Name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Vorname+Name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Hausk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D48D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FE59D2" w:rsidRPr="0003640E" w14:paraId="463CC33E" w14:textId="77777777" w:rsidTr="0038746E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3B418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F70BA15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029FAEC5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430067B3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71759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7693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FE59D2" w:rsidRPr="00A74942" w14:paraId="5D7E9A4D" w14:textId="77777777" w:rsidTr="0038746E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F974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A3B8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95BE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  <w:tr w:rsidR="00FE59D2" w:rsidRPr="00A74942" w14:paraId="48FA6716" w14:textId="77777777" w:rsidTr="0038746E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2549D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7A4E04D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B3DDEEF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3F9E656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5979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5F810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FE59D2" w:rsidRPr="00A74942" w14:paraId="3713AD41" w14:textId="77777777" w:rsidTr="0038746E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98C6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BF57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5D85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</w:tbl>
    <w:p w14:paraId="7DFDBF2A" w14:textId="77777777" w:rsidR="00FE59D2" w:rsidRDefault="00FE59D2" w:rsidP="00F02754">
      <w:pPr>
        <w:autoSpaceDE w:val="0"/>
        <w:autoSpaceDN w:val="0"/>
        <w:adjustRightInd w:val="0"/>
        <w:spacing w:before="0" w:after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2833DD7E" w14:textId="2C22BA0E" w:rsidR="000B1889" w:rsidRPr="00CB7EA6" w:rsidRDefault="000B1889" w:rsidP="005F2FEC">
      <w:pPr>
        <w:pStyle w:val="NormalWeb"/>
        <w:spacing w:after="160" w:line="276" w:lineRule="auto"/>
        <w:rPr>
          <w:rFonts w:asciiTheme="minorHAnsi" w:hAnsiTheme="minorHAnsi" w:cstheme="minorHAnsi"/>
          <w:color w:val="3C5D70"/>
        </w:rPr>
      </w:pPr>
    </w:p>
    <w:sectPr w:rsidR="000B1889" w:rsidRPr="00CB7EA6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863" w14:textId="77777777" w:rsidR="00B84980" w:rsidRDefault="00B84980">
      <w:r>
        <w:separator/>
      </w:r>
    </w:p>
  </w:endnote>
  <w:endnote w:type="continuationSeparator" w:id="0">
    <w:p w14:paraId="22D4FEEE" w14:textId="77777777" w:rsidR="00B84980" w:rsidRDefault="00B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6F7C4D26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03640E" w:rsidRPr="0003640E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8C11" w14:textId="77777777" w:rsidR="00B84980" w:rsidRDefault="00B84980">
      <w:r>
        <w:separator/>
      </w:r>
    </w:p>
  </w:footnote>
  <w:footnote w:type="continuationSeparator" w:id="0">
    <w:p w14:paraId="39B01A94" w14:textId="77777777" w:rsidR="00B84980" w:rsidRDefault="00B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634AB116" w:rsidR="00F57226" w:rsidRDefault="00CE78A3" w:rsidP="00E82FBE">
    <w:pPr>
      <w:pStyle w:val="Header"/>
    </w:pPr>
    <w:r w:rsidRPr="00CE78A3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7CFA536" wp14:editId="57342112">
          <wp:simplePos x="0" y="0"/>
          <wp:positionH relativeFrom="column">
            <wp:posOffset>3947491</wp:posOffset>
          </wp:positionH>
          <wp:positionV relativeFrom="paragraph">
            <wp:posOffset>635</wp:posOffset>
          </wp:positionV>
          <wp:extent cx="2338070" cy="759460"/>
          <wp:effectExtent l="0" t="0" r="5080" b="254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182B438" wp14:editId="080AC237">
          <wp:simplePos x="0" y="0"/>
          <wp:positionH relativeFrom="column">
            <wp:posOffset>-218136</wp:posOffset>
          </wp:positionH>
          <wp:positionV relativeFrom="paragraph">
            <wp:posOffset>-635</wp:posOffset>
          </wp:positionV>
          <wp:extent cx="1905635" cy="759460"/>
          <wp:effectExtent l="0" t="0" r="0" b="254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BD0313" wp14:editId="04B96D10">
          <wp:simplePos x="0" y="0"/>
          <wp:positionH relativeFrom="column">
            <wp:posOffset>1964690</wp:posOffset>
          </wp:positionH>
          <wp:positionV relativeFrom="paragraph">
            <wp:posOffset>635</wp:posOffset>
          </wp:positionV>
          <wp:extent cx="1725295" cy="759460"/>
          <wp:effectExtent l="0" t="0" r="8255" b="254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640E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2255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2</cp:revision>
  <cp:lastPrinted>2018-02-26T12:56:00Z</cp:lastPrinted>
  <dcterms:created xsi:type="dcterms:W3CDTF">2020-08-16T19:33:00Z</dcterms:created>
  <dcterms:modified xsi:type="dcterms:W3CDTF">2020-08-16T19:33:00Z</dcterms:modified>
</cp:coreProperties>
</file>